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dgm="http://schemas.openxmlformats.org/drawingml/2006/diagram" mc:Ignorable="w14 w15 w16se w16cid w16 w16cex w16sdtdh w16sdtfl w16du wp14">
  <w:body>
    <w:p w:rsidR="007057B7" w:rsidP="001A52B0" w:rsidRDefault="007057B7" w14:paraId="1C5E00CB" w14:textId="2ADF7B9D">
      <w:pPr>
        <w:pStyle w:val="Title"/>
      </w:pPr>
      <w:r>
        <w:t xml:space="preserve">Class </w:t>
      </w:r>
      <w:r w:rsidR="00AB1503">
        <w:t>D</w:t>
      </w:r>
      <w:r>
        <w:t xml:space="preserve"> Software Management Plan for </w:t>
      </w:r>
      <w:r w:rsidR="00663A48">
        <w:t>Project X</w:t>
      </w:r>
    </w:p>
    <w:p w:rsidR="007057B7" w:rsidP="001A52B0" w:rsidRDefault="007057B7" w14:paraId="0E8903F7" w14:textId="6DE09CC5">
      <w:pPr>
        <w:pStyle w:val="Title"/>
      </w:pPr>
    </w:p>
    <w:p w:rsidRPr="00D30FB9" w:rsidR="00D30FB9" w:rsidP="00D30FB9" w:rsidRDefault="00D30FB9" w14:paraId="5CEB1B10" w14:textId="77777777"/>
    <w:p w:rsidR="001A52B0" w:rsidP="001A52B0" w:rsidRDefault="001A52B0" w14:paraId="7A19532C" w14:textId="2AC78D5B">
      <w:pPr>
        <w:pStyle w:val="Title2"/>
      </w:pPr>
      <w:r>
        <w:t>Document Number:</w:t>
      </w:r>
      <w:r w:rsidR="009E63D0">
        <w:t xml:space="preserve"> </w:t>
      </w:r>
      <w:sdt>
        <w:sdtPr>
          <w:rPr>
            <w:rStyle w:val="CoverSheetInputs"/>
          </w:rPr>
          <w:id w:val="-1400889518"/>
          <w:placeholder>
            <w:docPart w:val="89D4DF29A49B445F94E82E81EB3204AE"/>
          </w:placeholder>
          <w:showingPlcHdr/>
          <w:text/>
        </w:sdtPr>
        <w:sdtEndPr>
          <w:rPr>
            <w:rStyle w:val="DefaultParagraphFont"/>
            <w:bCs/>
            <w:color w:val="auto"/>
          </w:rPr>
        </w:sdtEndPr>
        <w:sdtContent>
          <w:r w:rsidR="00A17887">
            <w:rPr>
              <w:rStyle w:val="PlaceholderText"/>
            </w:rPr>
            <w:t>Type Document Number Here</w:t>
          </w:r>
          <w:r w:rsidRPr="00FD4062" w:rsidR="00A17887">
            <w:rPr>
              <w:rStyle w:val="PlaceholderText"/>
            </w:rPr>
            <w:t>.</w:t>
          </w:r>
        </w:sdtContent>
      </w:sdt>
    </w:p>
    <w:p w:rsidR="001A52B0" w:rsidP="001A52B0" w:rsidRDefault="001A52B0" w14:paraId="3898C4E2" w14:textId="7C3CC9E8">
      <w:pPr>
        <w:pStyle w:val="Title2"/>
      </w:pPr>
      <w:r>
        <w:t>Version:</w:t>
      </w:r>
      <w:r w:rsidR="009E63D0">
        <w:t xml:space="preserve"> </w:t>
      </w:r>
      <w:sdt>
        <w:sdtPr>
          <w:rPr>
            <w:rStyle w:val="CoverSheetInputs"/>
          </w:rPr>
          <w:alias w:val="Version"/>
          <w:tag w:val="Version"/>
          <w:id w:val="50891196"/>
          <w:placeholder>
            <w:docPart w:val="C9E35F45863C4B3DA1ECC9FC5103E468"/>
          </w:placeholder>
          <w:showingPlcHdr/>
          <w15:appearance w15:val="hidden"/>
          <w:text w:multiLine="1"/>
        </w:sdtPr>
        <w:sdtEndPr>
          <w:rPr>
            <w:rStyle w:val="DefaultParagraphFont"/>
            <w:bCs/>
            <w:color w:val="auto"/>
          </w:rPr>
        </w:sdtEndPr>
        <w:sdtContent>
          <w:r w:rsidR="00A17887">
            <w:rPr>
              <w:rStyle w:val="PlaceholderText"/>
            </w:rPr>
            <w:t xml:space="preserve">Type Version Number Here. </w:t>
          </w:r>
        </w:sdtContent>
      </w:sdt>
    </w:p>
    <w:p w:rsidR="001A52B0" w:rsidP="001A52B0" w:rsidRDefault="001A52B0" w14:paraId="57C5DC5B" w14:textId="7773B769">
      <w:pPr>
        <w:pStyle w:val="Title2"/>
      </w:pPr>
      <w:r>
        <w:t>Date</w:t>
      </w:r>
      <w:r w:rsidR="00A17887">
        <w:t>:</w:t>
      </w:r>
      <w:r w:rsidR="009E63D0">
        <w:t xml:space="preserve"> </w:t>
      </w:r>
      <w:sdt>
        <w:sdtPr>
          <w:rPr>
            <w:rStyle w:val="CoverSheetInputs"/>
          </w:rPr>
          <w:id w:val="132377691"/>
          <w:placeholder>
            <w:docPart w:val="CCBD77F567D94B55A3DD0FD313D3DD59"/>
          </w:placeholder>
          <w:showingPlcHdr/>
          <w:text/>
        </w:sdtPr>
        <w:sdtEndPr>
          <w:rPr>
            <w:rStyle w:val="DefaultParagraphFont"/>
            <w:bCs/>
            <w:color w:val="auto"/>
          </w:rPr>
        </w:sdtEndPr>
        <w:sdtContent>
          <w:r w:rsidR="00A17887">
            <w:rPr>
              <w:rStyle w:val="PlaceholderText"/>
            </w:rPr>
            <w:t>Type Date of Current Version Here.</w:t>
          </w:r>
        </w:sdtContent>
      </w:sdt>
    </w:p>
    <w:p w:rsidR="001A52B0" w:rsidP="00957C0D" w:rsidRDefault="001A52B0" w14:paraId="0404B0D8" w14:textId="427A2B6D">
      <w:pPr>
        <w:pStyle w:val="NomCentered"/>
      </w:pPr>
    </w:p>
    <w:p w:rsidRPr="001A52B0" w:rsidR="00D30FB9" w:rsidP="00957C0D" w:rsidRDefault="00D30FB9" w14:paraId="63E0BCAD" w14:textId="77777777">
      <w:pPr>
        <w:pStyle w:val="NomCentered"/>
      </w:pPr>
    </w:p>
    <w:p w:rsidR="001A52B0" w:rsidP="001A52B0" w:rsidRDefault="00D30FB9" w14:paraId="4300F522" w14:textId="08EE9857">
      <w:pPr>
        <w:pStyle w:val="Title2"/>
      </w:pPr>
      <w:r>
        <w:t>Contact Information</w:t>
      </w:r>
      <w:r w:rsidR="001A52B0">
        <w:t xml:space="preserve">: </w:t>
      </w:r>
    </w:p>
    <w:p w:rsidR="00D30FB9" w:rsidP="001A52B0" w:rsidRDefault="00D30FB9" w14:paraId="59B6D943" w14:textId="3F384CA1">
      <w:pPr>
        <w:pStyle w:val="NomCentered"/>
        <w:rPr>
          <w:rStyle w:val="PlaceholderText"/>
          <w:rFonts w:asciiTheme="majorHAnsi" w:hAnsiTheme="majorHAnsi" w:eastAsiaTheme="majorEastAsia" w:cstheme="majorBidi"/>
          <w:spacing w:val="-7"/>
          <w:szCs w:val="48"/>
        </w:rPr>
      </w:pPr>
      <w:r>
        <w:rPr>
          <w:rStyle w:val="PlaceholderText"/>
          <w:rFonts w:asciiTheme="majorHAnsi" w:hAnsiTheme="majorHAnsi" w:eastAsiaTheme="majorEastAsia" w:cstheme="majorBidi"/>
          <w:spacing w:val="-7"/>
          <w:szCs w:val="48"/>
        </w:rPr>
        <w:t>Document POC</w:t>
      </w:r>
    </w:p>
    <w:p w:rsidRPr="00663A48" w:rsidR="001A52B0" w:rsidP="001A52B0" w:rsidRDefault="006E5EAB" w14:paraId="34940294" w14:textId="6A223CA3">
      <w:pPr>
        <w:pStyle w:val="NomCentered"/>
        <w:rPr>
          <w:rStyle w:val="PlaceholderText"/>
          <w:rFonts w:asciiTheme="majorHAnsi" w:hAnsiTheme="majorHAnsi" w:eastAsiaTheme="majorEastAsia" w:cstheme="majorBidi"/>
          <w:spacing w:val="-7"/>
          <w:szCs w:val="48"/>
        </w:rPr>
      </w:pPr>
      <w:r>
        <w:rPr>
          <w:rStyle w:val="PlaceholderText"/>
          <w:rFonts w:asciiTheme="majorHAnsi" w:hAnsiTheme="majorHAnsi" w:eastAsiaTheme="majorEastAsia" w:cstheme="majorBidi"/>
          <w:spacing w:val="-7"/>
          <w:szCs w:val="48"/>
        </w:rPr>
        <w:t>Project, Organization, or Company</w:t>
      </w:r>
    </w:p>
    <w:p w:rsidRPr="004E181E" w:rsidR="001A52B0" w:rsidP="001A52B0" w:rsidRDefault="00663A48" w14:paraId="2D33C2A8" w14:textId="39061813">
      <w:pPr>
        <w:pStyle w:val="NomCentered"/>
      </w:pPr>
      <w:r>
        <w:t>NASA Langley Research Center</w:t>
      </w:r>
      <w:r w:rsidRPr="004E181E" w:rsidR="001A52B0">
        <w:t xml:space="preserve"> </w:t>
      </w:r>
    </w:p>
    <w:p w:rsidRPr="00663A48" w:rsidR="001A52B0" w:rsidP="001A52B0" w:rsidRDefault="00663A48" w14:paraId="35BF672C" w14:textId="7AA3E899">
      <w:pPr>
        <w:pStyle w:val="NomCentered"/>
        <w:rPr>
          <w:rStyle w:val="PlaceholderText"/>
          <w:rFonts w:asciiTheme="majorHAnsi" w:hAnsiTheme="majorHAnsi" w:eastAsiaTheme="majorEastAsia" w:cstheme="majorBidi"/>
          <w:spacing w:val="-7"/>
          <w:szCs w:val="48"/>
        </w:rPr>
      </w:pPr>
      <w:r w:rsidRPr="00663A48">
        <w:rPr>
          <w:rStyle w:val="PlaceholderText"/>
          <w:rFonts w:asciiTheme="majorHAnsi" w:hAnsiTheme="majorHAnsi" w:eastAsiaTheme="majorEastAsia" w:cstheme="majorBidi"/>
          <w:spacing w:val="-7"/>
          <w:szCs w:val="48"/>
        </w:rPr>
        <w:t>Building and Mail Stop</w:t>
      </w:r>
    </w:p>
    <w:p w:rsidRPr="004E181E" w:rsidR="001A52B0" w:rsidP="001A52B0" w:rsidRDefault="001A52B0" w14:paraId="0AE5C90C" w14:textId="77777777">
      <w:pPr>
        <w:pStyle w:val="NomCentered"/>
      </w:pPr>
      <w:r w:rsidRPr="004E181E">
        <w:t>Hampton, VA 23681-2199</w:t>
      </w:r>
    </w:p>
    <w:p w:rsidR="001A52B0" w:rsidP="00957C0D" w:rsidRDefault="001A52B0" w14:paraId="2C5E7E78" w14:textId="3FB32F03">
      <w:pPr>
        <w:pStyle w:val="NomCentered"/>
      </w:pPr>
    </w:p>
    <w:p w:rsidR="009056BF" w:rsidP="009056BF" w:rsidRDefault="009056BF" w14:paraId="43F3D749" w14:textId="77777777">
      <w:pPr>
        <w:pStyle w:val="NomCentered"/>
      </w:pPr>
      <w:r>
        <w:rPr>
          <w:rStyle w:val="PlaceholderText"/>
        </w:rPr>
        <w:t>&lt;For contracts&gt;</w:t>
      </w:r>
    </w:p>
    <w:p w:rsidR="009056BF" w:rsidP="009056BF" w:rsidRDefault="009056BF" w14:paraId="7C96E368" w14:textId="77777777">
      <w:pPr>
        <w:pStyle w:val="Title2"/>
      </w:pPr>
      <w:r>
        <w:t xml:space="preserve">Contract Number: </w:t>
      </w:r>
      <w:r>
        <w:rPr>
          <w:rStyle w:val="PlaceholderText"/>
        </w:rPr>
        <w:t>Type the Contract Number Here.</w:t>
      </w:r>
    </w:p>
    <w:p w:rsidR="009056BF" w:rsidP="009056BF" w:rsidRDefault="009056BF" w14:paraId="439F0F75" w14:textId="77777777">
      <w:pPr>
        <w:pStyle w:val="NomCentered"/>
      </w:pPr>
    </w:p>
    <w:p w:rsidR="009056BF" w:rsidP="009056BF" w:rsidRDefault="009056BF" w14:paraId="4820CCF3" w14:textId="77777777">
      <w:pPr>
        <w:pStyle w:val="Title2"/>
      </w:pPr>
      <w:r>
        <w:t>Approvals:</w:t>
      </w:r>
    </w:p>
    <w:p w:rsidR="009056BF" w:rsidP="009056BF" w:rsidRDefault="009056BF" w14:paraId="2D637120" w14:textId="72DDF680">
      <w:pPr>
        <w:jc w:val="left"/>
      </w:pPr>
      <w:r>
        <w:rPr>
          <w:rFonts w:ascii="Arial" w:hAnsi="Arial" w:cs="Arial"/>
          <w:i/>
          <w:iCs/>
          <w:color w:val="AEAAAA" w:themeColor="background2" w:themeShade="BF"/>
          <w:sz w:val="20"/>
          <w:szCs w:val="20"/>
        </w:rPr>
        <w:t>Agency and Center policies do not establish a required set of approvers for a software management plan.</w:t>
      </w:r>
      <w:r w:rsidR="009E63D0">
        <w:rPr>
          <w:rFonts w:ascii="Arial" w:hAnsi="Arial" w:cs="Arial"/>
          <w:i/>
          <w:iCs/>
          <w:color w:val="AEAAAA" w:themeColor="background2" w:themeShade="BF"/>
          <w:sz w:val="20"/>
          <w:szCs w:val="20"/>
        </w:rPr>
        <w:t xml:space="preserve"> </w:t>
      </w:r>
      <w:r w:rsidRPr="00956521">
        <w:rPr>
          <w:rFonts w:ascii="Arial" w:hAnsi="Arial" w:cs="Arial"/>
          <w:i/>
          <w:iCs/>
          <w:color w:val="AEAAAA" w:themeColor="background2" w:themeShade="BF"/>
          <w:sz w:val="20"/>
          <w:szCs w:val="20"/>
        </w:rPr>
        <w:t>In general, the SMP should be signed by representatives from each organization, for which the SMP represents a commitment or agreement.</w:t>
      </w:r>
      <w:r>
        <w:rPr>
          <w:rFonts w:ascii="Arial" w:hAnsi="Arial" w:cs="Arial"/>
          <w:i/>
          <w:iCs/>
          <w:color w:val="AEAAAA" w:themeColor="background2" w:themeShade="BF"/>
          <w:sz w:val="20"/>
          <w:szCs w:val="20"/>
        </w:rPr>
        <w:t xml:space="preserve"> These may include, but are not limited to, project managers, branch heads, contractor management, the NASA Software Lead (see LPR 7150.2), software team leads, the Center Software Assurance Manager (see LPR 7150.2), software assurance personnel, software safety personnel, computer security officials, or chief engineers. Signature lines below are examples only.</w:t>
      </w:r>
    </w:p>
    <w:p w:rsidR="009056BF" w:rsidP="009056BF" w:rsidRDefault="009056BF" w14:paraId="5AF7B336" w14:textId="20BA2372">
      <w:pPr>
        <w:jc w:val="left"/>
      </w:pPr>
      <w:r>
        <w:t>___________________________</w:t>
      </w:r>
      <w:r>
        <w:tab/>
      </w:r>
      <w:r>
        <w:t xml:space="preserve">_____ </w:t>
      </w:r>
      <w:r>
        <w:tab/>
      </w:r>
      <w:r>
        <w:tab/>
      </w:r>
      <w:r>
        <w:t>___________________________</w:t>
      </w:r>
      <w:r>
        <w:tab/>
      </w:r>
      <w:r>
        <w:t>_____</w:t>
      </w:r>
      <w:r>
        <w:br/>
      </w:r>
      <w:r>
        <w:t>Organization or Project Manager</w:t>
      </w:r>
      <w:r w:rsidR="56CE7214">
        <w:t xml:space="preserve">       </w:t>
      </w:r>
      <w:r>
        <w:t>Date</w:t>
      </w:r>
      <w:r w:rsidR="00BF2D82">
        <w:tab/>
      </w:r>
      <w:r>
        <w:tab/>
      </w:r>
      <w:r>
        <w:t>Contractor Manager</w:t>
      </w:r>
      <w:r w:rsidR="02DC8FA7">
        <w:t xml:space="preserve">   </w:t>
      </w:r>
      <w:r>
        <w:tab/>
      </w:r>
      <w:r>
        <w:tab/>
      </w:r>
      <w:r w:rsidR="0CAE43DC">
        <w:t xml:space="preserve">     </w:t>
      </w:r>
      <w:r w:rsidR="00AA16E6">
        <w:tab/>
      </w:r>
      <w:r>
        <w:t>Date</w:t>
      </w:r>
    </w:p>
    <w:p w:rsidR="009056BF" w:rsidP="009056BF" w:rsidRDefault="009056BF" w14:paraId="6BA30F9B" w14:textId="14FB290B">
      <w:pPr>
        <w:jc w:val="left"/>
      </w:pPr>
      <w:r>
        <w:t>___________________________</w:t>
      </w:r>
      <w:r>
        <w:tab/>
      </w:r>
      <w:r>
        <w:t>_____</w:t>
      </w:r>
      <w:r>
        <w:tab/>
      </w:r>
      <w:r>
        <w:tab/>
      </w:r>
      <w:r>
        <w:t>___________________________</w:t>
      </w:r>
      <w:r>
        <w:tab/>
      </w:r>
      <w:r>
        <w:t>_____</w:t>
      </w:r>
      <w:r>
        <w:br/>
      </w:r>
      <w:r>
        <w:t>NASA Software Lead</w:t>
      </w:r>
      <w:r>
        <w:tab/>
      </w:r>
      <w:r w:rsidR="00BF2D82">
        <w:tab/>
      </w:r>
      <w:r>
        <w:tab/>
      </w:r>
      <w:r>
        <w:t>Date</w:t>
      </w:r>
      <w:r>
        <w:tab/>
      </w:r>
      <w:r>
        <w:tab/>
      </w:r>
      <w:r>
        <w:t>Contractor Software Lead</w:t>
      </w:r>
      <w:r>
        <w:tab/>
      </w:r>
      <w:r>
        <w:tab/>
      </w:r>
      <w:r>
        <w:t>Date</w:t>
      </w:r>
    </w:p>
    <w:p w:rsidR="009056BF" w:rsidP="009056BF" w:rsidRDefault="009056BF" w14:paraId="324C20B1" w14:textId="4410AEED">
      <w:pPr>
        <w:jc w:val="left"/>
      </w:pPr>
      <w:r>
        <w:t>___________________________</w:t>
      </w:r>
      <w:r>
        <w:tab/>
      </w:r>
      <w:r>
        <w:t>_____</w:t>
      </w:r>
      <w:r>
        <w:tab/>
      </w:r>
      <w:r>
        <w:tab/>
      </w:r>
      <w:r>
        <w:t>___________________________</w:t>
      </w:r>
      <w:r>
        <w:tab/>
      </w:r>
      <w:r>
        <w:t>_____</w:t>
      </w:r>
      <w:r>
        <w:br/>
      </w:r>
      <w:r>
        <w:t>Software Assurance Manager</w:t>
      </w:r>
      <w:r>
        <w:tab/>
      </w:r>
      <w:r>
        <w:tab/>
      </w:r>
      <w:r>
        <w:t>Date</w:t>
      </w:r>
      <w:r>
        <w:tab/>
      </w:r>
      <w:r>
        <w:tab/>
      </w:r>
      <w:r>
        <w:t>Software Safety Manager</w:t>
      </w:r>
      <w:r>
        <w:tab/>
      </w:r>
      <w:r>
        <w:tab/>
      </w:r>
      <w:r>
        <w:t>Date</w:t>
      </w:r>
    </w:p>
    <w:p w:rsidR="0003692D" w:rsidP="00957C0D" w:rsidRDefault="0003692D" w14:paraId="1DBCF26B" w14:textId="77777777">
      <w:pPr>
        <w:pStyle w:val="NomCentered"/>
        <w:sectPr w:rsidR="0003692D" w:rsidSect="0003692D">
          <w:footerReference w:type="default" r:id="rId11"/>
          <w:pgSz w:w="12240" w:h="15840" w:orient="portrait"/>
          <w:pgMar w:top="1440" w:right="1440" w:bottom="1440" w:left="1440" w:header="720" w:footer="720" w:gutter="0"/>
          <w:pgNumType w:start="1"/>
          <w:cols w:space="720"/>
          <w:titlePg/>
          <w:docGrid w:linePitch="360"/>
        </w:sectPr>
      </w:pPr>
    </w:p>
    <w:p w:rsidR="0003692D" w:rsidP="00957C0D" w:rsidRDefault="0003692D" w14:paraId="74ACBF25" w14:textId="77777777">
      <w:pPr>
        <w:pStyle w:val="NomCentered"/>
      </w:pPr>
    </w:p>
    <w:p w:rsidR="0003692D" w:rsidRDefault="0003692D" w14:paraId="222DEB33" w14:textId="222D0A8A">
      <w:r>
        <w:br w:type="page"/>
      </w:r>
    </w:p>
    <w:p w:rsidR="000363FB" w:rsidRDefault="000363FB" w14:paraId="34FA203B" w14:textId="77777777"/>
    <w:p w:rsidRPr="00663A48" w:rsidR="0003692D" w:rsidP="00663A48" w:rsidRDefault="0003692D" w14:paraId="0A8B9654" w14:textId="1CAC4537">
      <w:pPr>
        <w:rPr>
          <w:b/>
          <w:bCs/>
        </w:rPr>
      </w:pPr>
      <w:bookmarkStart w:name="_Toc436380808" w:id="0"/>
      <w:r w:rsidRPr="00663A48">
        <w:rPr>
          <w:b/>
          <w:bCs/>
        </w:rPr>
        <w:t>Revision History</w:t>
      </w:r>
      <w:bookmarkEnd w:id="0"/>
    </w:p>
    <w:tbl>
      <w:tblPr>
        <w:tblStyle w:val="TableClassic1"/>
        <w:tblW w:w="0" w:type="auto"/>
        <w:tblLook w:val="04A0" w:firstRow="1" w:lastRow="0" w:firstColumn="1" w:lastColumn="0" w:noHBand="0" w:noVBand="1"/>
      </w:tblPr>
      <w:tblGrid>
        <w:gridCol w:w="897"/>
        <w:gridCol w:w="1080"/>
        <w:gridCol w:w="1890"/>
        <w:gridCol w:w="1800"/>
        <w:gridCol w:w="3058"/>
      </w:tblGrid>
      <w:tr w:rsidRPr="0003692D" w:rsidR="003837D4" w:rsidTr="003837D4" w14:paraId="794ADE4E"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97" w:type="dxa"/>
          </w:tcPr>
          <w:p w:rsidRPr="0003692D" w:rsidR="006A27F7" w:rsidP="0003692D" w:rsidRDefault="006A27F7" w14:paraId="2812CD63" w14:textId="77777777">
            <w:r>
              <w:t>Version</w:t>
            </w:r>
          </w:p>
        </w:tc>
        <w:tc>
          <w:tcPr>
            <w:tcW w:w="1080" w:type="dxa"/>
          </w:tcPr>
          <w:p w:rsidRPr="0003692D" w:rsidR="006A27F7" w:rsidP="0003692D" w:rsidRDefault="006A27F7" w14:paraId="745E23A2" w14:textId="77777777">
            <w:pPr>
              <w:cnfStyle w:val="100000000000" w:firstRow="1" w:lastRow="0" w:firstColumn="0" w:lastColumn="0" w:oddVBand="0" w:evenVBand="0" w:oddHBand="0" w:evenHBand="0" w:firstRowFirstColumn="0" w:firstRowLastColumn="0" w:lastRowFirstColumn="0" w:lastRowLastColumn="0"/>
            </w:pPr>
            <w:r>
              <w:t>Date</w:t>
            </w:r>
          </w:p>
        </w:tc>
        <w:tc>
          <w:tcPr>
            <w:tcW w:w="1890" w:type="dxa"/>
          </w:tcPr>
          <w:p w:rsidRPr="0003692D" w:rsidR="006A27F7" w:rsidP="0003692D" w:rsidRDefault="006A27F7" w14:paraId="5A89E16E" w14:textId="77777777">
            <w:pPr>
              <w:cnfStyle w:val="100000000000" w:firstRow="1" w:lastRow="0" w:firstColumn="0" w:lastColumn="0" w:oddVBand="0" w:evenVBand="0" w:oddHBand="0" w:evenHBand="0" w:firstRowFirstColumn="0" w:firstRowLastColumn="0" w:lastRowFirstColumn="0" w:lastRowLastColumn="0"/>
            </w:pPr>
            <w:r>
              <w:t>Author</w:t>
            </w:r>
          </w:p>
        </w:tc>
        <w:tc>
          <w:tcPr>
            <w:tcW w:w="1800" w:type="dxa"/>
          </w:tcPr>
          <w:p w:rsidR="006A27F7" w:rsidP="0003692D" w:rsidRDefault="006A27F7" w14:paraId="769A223B" w14:textId="77777777">
            <w:pPr>
              <w:cnfStyle w:val="100000000000" w:firstRow="1" w:lastRow="0" w:firstColumn="0" w:lastColumn="0" w:oddVBand="0" w:evenVBand="0" w:oddHBand="0" w:evenHBand="0" w:firstRowFirstColumn="0" w:firstRowLastColumn="0" w:lastRowFirstColumn="0" w:lastRowLastColumn="0"/>
            </w:pPr>
            <w:r>
              <w:t>Change Sections</w:t>
            </w:r>
          </w:p>
        </w:tc>
        <w:tc>
          <w:tcPr>
            <w:tcW w:w="3058" w:type="dxa"/>
          </w:tcPr>
          <w:p w:rsidR="006A27F7" w:rsidP="0003692D" w:rsidRDefault="006A27F7" w14:paraId="12203982" w14:textId="77777777">
            <w:pPr>
              <w:cnfStyle w:val="100000000000" w:firstRow="1" w:lastRow="0" w:firstColumn="0" w:lastColumn="0" w:oddVBand="0" w:evenVBand="0" w:oddHBand="0" w:evenHBand="0" w:firstRowFirstColumn="0" w:firstRowLastColumn="0" w:lastRowFirstColumn="0" w:lastRowLastColumn="0"/>
            </w:pPr>
            <w:r>
              <w:t>Description</w:t>
            </w:r>
          </w:p>
        </w:tc>
      </w:tr>
      <w:tr w:rsidRPr="0003692D" w:rsidR="006A27F7" w:rsidTr="003837D4" w14:paraId="09152872"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170E91" w14:paraId="483F4B60" w14:textId="65CE9DD6">
            <w:r>
              <w:t>1.0</w:t>
            </w:r>
          </w:p>
        </w:tc>
        <w:tc>
          <w:tcPr>
            <w:tcW w:w="1080" w:type="dxa"/>
          </w:tcPr>
          <w:p w:rsidR="006A27F7" w:rsidP="0003692D" w:rsidRDefault="008C65C2" w14:paraId="3F3B7139" w14:textId="5D2647C7">
            <w:pPr>
              <w:cnfStyle w:val="000000000000" w:firstRow="0" w:lastRow="0" w:firstColumn="0" w:lastColumn="0" w:oddVBand="0" w:evenVBand="0" w:oddHBand="0" w:evenHBand="0" w:firstRowFirstColumn="0" w:firstRowLastColumn="0" w:lastRowFirstColumn="0" w:lastRowLastColumn="0"/>
            </w:pPr>
            <w:r>
              <w:t>6/6/2025</w:t>
            </w:r>
          </w:p>
        </w:tc>
        <w:tc>
          <w:tcPr>
            <w:tcW w:w="1890" w:type="dxa"/>
          </w:tcPr>
          <w:p w:rsidR="006A27F7" w:rsidP="0003692D" w:rsidRDefault="00170E91" w14:paraId="66737F42" w14:textId="32BFB723">
            <w:pPr>
              <w:cnfStyle w:val="000000000000" w:firstRow="0" w:lastRow="0" w:firstColumn="0" w:lastColumn="0" w:oddVBand="0" w:evenVBand="0" w:oddHBand="0" w:evenHBand="0" w:firstRowFirstColumn="0" w:firstRowLastColumn="0" w:lastRowFirstColumn="0" w:lastRowLastColumn="0"/>
            </w:pPr>
            <w:r>
              <w:t>Michael Madden</w:t>
            </w:r>
          </w:p>
        </w:tc>
        <w:tc>
          <w:tcPr>
            <w:tcW w:w="1800" w:type="dxa"/>
          </w:tcPr>
          <w:p w:rsidR="006A27F7" w:rsidP="0003692D" w:rsidRDefault="00170E91" w14:paraId="77E5E1DD" w14:textId="3D1A28EF">
            <w:pPr>
              <w:cnfStyle w:val="000000000000" w:firstRow="0" w:lastRow="0" w:firstColumn="0" w:lastColumn="0" w:oddVBand="0" w:evenVBand="0" w:oddHBand="0" w:evenHBand="0" w:firstRowFirstColumn="0" w:firstRowLastColumn="0" w:lastRowFirstColumn="0" w:lastRowLastColumn="0"/>
            </w:pPr>
            <w:r>
              <w:t>All</w:t>
            </w:r>
          </w:p>
        </w:tc>
        <w:tc>
          <w:tcPr>
            <w:tcW w:w="3058" w:type="dxa"/>
          </w:tcPr>
          <w:p w:rsidR="006A27F7" w:rsidP="0003692D" w:rsidRDefault="00170E91" w14:paraId="4916C1C9" w14:textId="0D9CE24B">
            <w:pPr>
              <w:cnfStyle w:val="000000000000" w:firstRow="0" w:lastRow="0" w:firstColumn="0" w:lastColumn="0" w:oddVBand="0" w:evenVBand="0" w:oddHBand="0" w:evenHBand="0" w:firstRowFirstColumn="0" w:firstRowLastColumn="0" w:lastRowFirstColumn="0" w:lastRowLastColumn="0"/>
            </w:pPr>
            <w:r>
              <w:t>Initial Template Version</w:t>
            </w:r>
          </w:p>
        </w:tc>
      </w:tr>
      <w:tr w:rsidRPr="0003692D" w:rsidR="006A27F7" w:rsidTr="003837D4" w14:paraId="180B280B"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6A27F7" w14:paraId="0BBD4A86" w14:textId="77777777"/>
        </w:tc>
        <w:tc>
          <w:tcPr>
            <w:tcW w:w="1080" w:type="dxa"/>
          </w:tcPr>
          <w:p w:rsidR="006A27F7" w:rsidP="0003692D" w:rsidRDefault="006A27F7" w14:paraId="77E0B77D"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006A27F7" w:rsidP="0003692D" w:rsidRDefault="006A27F7" w14:paraId="02EC3B30"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006A27F7" w:rsidP="0003692D" w:rsidRDefault="006A27F7" w14:paraId="3BA74ED2" w14:textId="77777777">
            <w:pPr>
              <w:cnfStyle w:val="000000000000" w:firstRow="0" w:lastRow="0" w:firstColumn="0" w:lastColumn="0" w:oddVBand="0" w:evenVBand="0" w:oddHBand="0" w:evenHBand="0" w:firstRowFirstColumn="0" w:firstRowLastColumn="0" w:lastRowFirstColumn="0" w:lastRowLastColumn="0"/>
            </w:pPr>
          </w:p>
        </w:tc>
        <w:tc>
          <w:tcPr>
            <w:tcW w:w="3058" w:type="dxa"/>
          </w:tcPr>
          <w:p w:rsidR="006A27F7" w:rsidP="0003692D" w:rsidRDefault="006A27F7" w14:paraId="1C87927B" w14:textId="77777777">
            <w:pPr>
              <w:cnfStyle w:val="000000000000" w:firstRow="0" w:lastRow="0" w:firstColumn="0" w:lastColumn="0" w:oddVBand="0" w:evenVBand="0" w:oddHBand="0" w:evenHBand="0" w:firstRowFirstColumn="0" w:firstRowLastColumn="0" w:lastRowFirstColumn="0" w:lastRowLastColumn="0"/>
            </w:pPr>
          </w:p>
        </w:tc>
      </w:tr>
      <w:tr w:rsidRPr="0003692D" w:rsidR="006A27F7" w:rsidTr="003837D4" w14:paraId="4B3C0029"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6A27F7" w14:paraId="7F0BD9AD" w14:textId="77777777"/>
        </w:tc>
        <w:tc>
          <w:tcPr>
            <w:tcW w:w="1080" w:type="dxa"/>
          </w:tcPr>
          <w:p w:rsidR="006A27F7" w:rsidP="0003692D" w:rsidRDefault="006A27F7" w14:paraId="04AABE15"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006A27F7" w:rsidP="0003692D" w:rsidRDefault="006A27F7" w14:paraId="254AE567"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006A27F7" w:rsidP="0003692D" w:rsidRDefault="006A27F7" w14:paraId="454F559E" w14:textId="77777777">
            <w:pPr>
              <w:cnfStyle w:val="000000000000" w:firstRow="0" w:lastRow="0" w:firstColumn="0" w:lastColumn="0" w:oddVBand="0" w:evenVBand="0" w:oddHBand="0" w:evenHBand="0" w:firstRowFirstColumn="0" w:firstRowLastColumn="0" w:lastRowFirstColumn="0" w:lastRowLastColumn="0"/>
            </w:pPr>
          </w:p>
        </w:tc>
        <w:tc>
          <w:tcPr>
            <w:tcW w:w="3058" w:type="dxa"/>
          </w:tcPr>
          <w:p w:rsidR="006A27F7" w:rsidP="0003692D" w:rsidRDefault="006A27F7" w14:paraId="0F9466E4" w14:textId="77777777">
            <w:pPr>
              <w:cnfStyle w:val="000000000000" w:firstRow="0" w:lastRow="0" w:firstColumn="0" w:lastColumn="0" w:oddVBand="0" w:evenVBand="0" w:oddHBand="0" w:evenHBand="0" w:firstRowFirstColumn="0" w:firstRowLastColumn="0" w:lastRowFirstColumn="0" w:lastRowLastColumn="0"/>
            </w:pPr>
          </w:p>
        </w:tc>
      </w:tr>
      <w:tr w:rsidRPr="0003692D" w:rsidR="006A27F7" w:rsidTr="003837D4" w14:paraId="09AD64CC"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6A27F7" w14:paraId="57DEFBBC" w14:textId="77777777"/>
        </w:tc>
        <w:tc>
          <w:tcPr>
            <w:tcW w:w="1080" w:type="dxa"/>
          </w:tcPr>
          <w:p w:rsidR="006A27F7" w:rsidP="0003692D" w:rsidRDefault="006A27F7" w14:paraId="206C4925"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006A27F7" w:rsidP="0003692D" w:rsidRDefault="006A27F7" w14:paraId="753ECEDB"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006A27F7" w:rsidP="0003692D" w:rsidRDefault="006A27F7" w14:paraId="05928D2A" w14:textId="77777777">
            <w:pPr>
              <w:cnfStyle w:val="000000000000" w:firstRow="0" w:lastRow="0" w:firstColumn="0" w:lastColumn="0" w:oddVBand="0" w:evenVBand="0" w:oddHBand="0" w:evenHBand="0" w:firstRowFirstColumn="0" w:firstRowLastColumn="0" w:lastRowFirstColumn="0" w:lastRowLastColumn="0"/>
            </w:pPr>
          </w:p>
        </w:tc>
        <w:tc>
          <w:tcPr>
            <w:tcW w:w="3058" w:type="dxa"/>
          </w:tcPr>
          <w:p w:rsidR="006A27F7" w:rsidP="0003692D" w:rsidRDefault="006A27F7" w14:paraId="623E436C" w14:textId="77777777">
            <w:pPr>
              <w:cnfStyle w:val="000000000000" w:firstRow="0" w:lastRow="0" w:firstColumn="0" w:lastColumn="0" w:oddVBand="0" w:evenVBand="0" w:oddHBand="0" w:evenHBand="0" w:firstRowFirstColumn="0" w:firstRowLastColumn="0" w:lastRowFirstColumn="0" w:lastRowLastColumn="0"/>
            </w:pPr>
          </w:p>
        </w:tc>
      </w:tr>
      <w:tr w:rsidRPr="0003692D" w:rsidR="006A27F7" w:rsidTr="003837D4" w14:paraId="53CB23D5"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6A27F7" w14:paraId="5C00A26D" w14:textId="77777777"/>
        </w:tc>
        <w:tc>
          <w:tcPr>
            <w:tcW w:w="1080" w:type="dxa"/>
          </w:tcPr>
          <w:p w:rsidR="006A27F7" w:rsidP="0003692D" w:rsidRDefault="006A27F7" w14:paraId="1F6411E8"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006A27F7" w:rsidP="0003692D" w:rsidRDefault="006A27F7" w14:paraId="5D0FB0BE"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006A27F7" w:rsidP="0003692D" w:rsidRDefault="006A27F7" w14:paraId="3DFC6375" w14:textId="77777777">
            <w:pPr>
              <w:cnfStyle w:val="000000000000" w:firstRow="0" w:lastRow="0" w:firstColumn="0" w:lastColumn="0" w:oddVBand="0" w:evenVBand="0" w:oddHBand="0" w:evenHBand="0" w:firstRowFirstColumn="0" w:firstRowLastColumn="0" w:lastRowFirstColumn="0" w:lastRowLastColumn="0"/>
            </w:pPr>
          </w:p>
        </w:tc>
        <w:tc>
          <w:tcPr>
            <w:tcW w:w="3058" w:type="dxa"/>
          </w:tcPr>
          <w:p w:rsidR="006A27F7" w:rsidP="0003692D" w:rsidRDefault="006A27F7" w14:paraId="168051B4" w14:textId="77777777">
            <w:pPr>
              <w:cnfStyle w:val="000000000000" w:firstRow="0" w:lastRow="0" w:firstColumn="0" w:lastColumn="0" w:oddVBand="0" w:evenVBand="0" w:oddHBand="0" w:evenHBand="0" w:firstRowFirstColumn="0" w:firstRowLastColumn="0" w:lastRowFirstColumn="0" w:lastRowLastColumn="0"/>
            </w:pPr>
          </w:p>
        </w:tc>
      </w:tr>
      <w:tr w:rsidRPr="0003692D" w:rsidR="006A27F7" w:rsidTr="003837D4" w14:paraId="18112D5D"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6A27F7" w14:paraId="332A7A1F" w14:textId="77777777"/>
        </w:tc>
        <w:tc>
          <w:tcPr>
            <w:tcW w:w="1080" w:type="dxa"/>
          </w:tcPr>
          <w:p w:rsidR="006A27F7" w:rsidP="0003692D" w:rsidRDefault="006A27F7" w14:paraId="7F9BC5A2"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006A27F7" w:rsidP="0003692D" w:rsidRDefault="006A27F7" w14:paraId="15F9D7E8"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006A27F7" w:rsidP="0003692D" w:rsidRDefault="006A27F7" w14:paraId="2CDCA318" w14:textId="77777777">
            <w:pPr>
              <w:cnfStyle w:val="000000000000" w:firstRow="0" w:lastRow="0" w:firstColumn="0" w:lastColumn="0" w:oddVBand="0" w:evenVBand="0" w:oddHBand="0" w:evenHBand="0" w:firstRowFirstColumn="0" w:firstRowLastColumn="0" w:lastRowFirstColumn="0" w:lastRowLastColumn="0"/>
            </w:pPr>
          </w:p>
        </w:tc>
        <w:tc>
          <w:tcPr>
            <w:tcW w:w="3058" w:type="dxa"/>
          </w:tcPr>
          <w:p w:rsidR="006A27F7" w:rsidP="0003692D" w:rsidRDefault="006A27F7" w14:paraId="276991F5" w14:textId="77777777">
            <w:pPr>
              <w:cnfStyle w:val="000000000000" w:firstRow="0" w:lastRow="0" w:firstColumn="0" w:lastColumn="0" w:oddVBand="0" w:evenVBand="0" w:oddHBand="0" w:evenHBand="0" w:firstRowFirstColumn="0" w:firstRowLastColumn="0" w:lastRowFirstColumn="0" w:lastRowLastColumn="0"/>
            </w:pPr>
          </w:p>
        </w:tc>
      </w:tr>
      <w:tr w:rsidRPr="0003692D" w:rsidR="006A27F7" w:rsidTr="003837D4" w14:paraId="03247083"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6A27F7" w14:paraId="6605F597" w14:textId="77777777"/>
        </w:tc>
        <w:tc>
          <w:tcPr>
            <w:tcW w:w="1080" w:type="dxa"/>
          </w:tcPr>
          <w:p w:rsidR="006A27F7" w:rsidP="0003692D" w:rsidRDefault="006A27F7" w14:paraId="0DAB9386"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006A27F7" w:rsidP="0003692D" w:rsidRDefault="006A27F7" w14:paraId="0A474437"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006A27F7" w:rsidP="0003692D" w:rsidRDefault="006A27F7" w14:paraId="6B109EDC" w14:textId="77777777">
            <w:pPr>
              <w:cnfStyle w:val="000000000000" w:firstRow="0" w:lastRow="0" w:firstColumn="0" w:lastColumn="0" w:oddVBand="0" w:evenVBand="0" w:oddHBand="0" w:evenHBand="0" w:firstRowFirstColumn="0" w:firstRowLastColumn="0" w:lastRowFirstColumn="0" w:lastRowLastColumn="0"/>
            </w:pPr>
          </w:p>
        </w:tc>
        <w:tc>
          <w:tcPr>
            <w:tcW w:w="3058" w:type="dxa"/>
          </w:tcPr>
          <w:p w:rsidR="006A27F7" w:rsidP="0003692D" w:rsidRDefault="006A27F7" w14:paraId="77AB568E" w14:textId="77777777">
            <w:pPr>
              <w:cnfStyle w:val="000000000000" w:firstRow="0" w:lastRow="0" w:firstColumn="0" w:lastColumn="0" w:oddVBand="0" w:evenVBand="0" w:oddHBand="0" w:evenHBand="0" w:firstRowFirstColumn="0" w:firstRowLastColumn="0" w:lastRowFirstColumn="0" w:lastRowLastColumn="0"/>
            </w:pPr>
          </w:p>
        </w:tc>
      </w:tr>
      <w:tr w:rsidRPr="0003692D" w:rsidR="006A27F7" w:rsidTr="003837D4" w14:paraId="52F25E22" w14:textId="77777777">
        <w:tc>
          <w:tcPr>
            <w:cnfStyle w:val="001000000000" w:firstRow="0" w:lastRow="0" w:firstColumn="1" w:lastColumn="0" w:oddVBand="0" w:evenVBand="0" w:oddHBand="0" w:evenHBand="0" w:firstRowFirstColumn="0" w:firstRowLastColumn="0" w:lastRowFirstColumn="0" w:lastRowLastColumn="0"/>
            <w:tcW w:w="897" w:type="dxa"/>
          </w:tcPr>
          <w:p w:rsidR="006A27F7" w:rsidP="0003692D" w:rsidRDefault="006A27F7" w14:paraId="27FD0CDC" w14:textId="77777777"/>
        </w:tc>
        <w:tc>
          <w:tcPr>
            <w:tcW w:w="1080" w:type="dxa"/>
          </w:tcPr>
          <w:p w:rsidR="006A27F7" w:rsidP="0003692D" w:rsidRDefault="006A27F7" w14:paraId="31E32167"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006A27F7" w:rsidP="0003692D" w:rsidRDefault="006A27F7" w14:paraId="71852FDA"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006A27F7" w:rsidP="0003692D" w:rsidRDefault="006A27F7" w14:paraId="1D89AA52" w14:textId="77777777">
            <w:pPr>
              <w:cnfStyle w:val="000000000000" w:firstRow="0" w:lastRow="0" w:firstColumn="0" w:lastColumn="0" w:oddVBand="0" w:evenVBand="0" w:oddHBand="0" w:evenHBand="0" w:firstRowFirstColumn="0" w:firstRowLastColumn="0" w:lastRowFirstColumn="0" w:lastRowLastColumn="0"/>
            </w:pPr>
          </w:p>
        </w:tc>
        <w:tc>
          <w:tcPr>
            <w:tcW w:w="3058" w:type="dxa"/>
          </w:tcPr>
          <w:p w:rsidR="006A27F7" w:rsidP="0003692D" w:rsidRDefault="006A27F7" w14:paraId="4557C376" w14:textId="77777777">
            <w:pPr>
              <w:cnfStyle w:val="000000000000" w:firstRow="0" w:lastRow="0" w:firstColumn="0" w:lastColumn="0" w:oddVBand="0" w:evenVBand="0" w:oddHBand="0" w:evenHBand="0" w:firstRowFirstColumn="0" w:firstRowLastColumn="0" w:lastRowFirstColumn="0" w:lastRowLastColumn="0"/>
            </w:pPr>
          </w:p>
        </w:tc>
      </w:tr>
    </w:tbl>
    <w:p w:rsidRPr="0003692D" w:rsidR="00957C0D" w:rsidP="0003692D" w:rsidRDefault="00957C0D" w14:paraId="37121724" w14:textId="77777777"/>
    <w:p w:rsidR="0003692D" w:rsidRDefault="0003692D" w14:paraId="4C0EA348" w14:textId="7AB357F0">
      <w:r>
        <w:br w:type="page"/>
      </w:r>
    </w:p>
    <w:p w:rsidRPr="000363FB" w:rsidR="000363FB" w:rsidP="000363FB" w:rsidRDefault="000363FB" w14:paraId="4D419097" w14:textId="43AC8FAE">
      <w:pPr>
        <w:jc w:val="center"/>
        <w:rPr>
          <w:b/>
          <w:bCs/>
        </w:rPr>
      </w:pPr>
      <w:r w:rsidRPr="000363FB">
        <w:rPr>
          <w:b/>
          <w:bCs/>
        </w:rPr>
        <w:t>Table of Contents</w:t>
      </w:r>
    </w:p>
    <w:p w:rsidR="00CC669C" w:rsidRDefault="000363FB" w14:paraId="21A82BB5" w14:textId="70937422">
      <w:pPr>
        <w:pStyle w:val="TOC1"/>
        <w:tabs>
          <w:tab w:val="left" w:pos="480"/>
          <w:tab w:val="right" w:leader="underscore" w:pos="9350"/>
        </w:tabs>
        <w:rPr>
          <w:rFonts w:cstheme="minorBidi"/>
          <w:b w:val="0"/>
          <w:bCs w:val="0"/>
          <w:i w:val="0"/>
          <w:iCs w:val="0"/>
          <w:noProof/>
          <w:kern w:val="2"/>
          <w:sz w:val="22"/>
          <w:szCs w:val="22"/>
          <w14:ligatures w14:val="standardContextual"/>
        </w:rPr>
      </w:pPr>
      <w:r>
        <w:rPr>
          <w:b w:val="0"/>
          <w:bCs w:val="0"/>
          <w:i w:val="0"/>
          <w:iCs w:val="0"/>
        </w:rPr>
        <w:fldChar w:fldCharType="begin"/>
      </w:r>
      <w:r>
        <w:rPr>
          <w:b w:val="0"/>
          <w:bCs w:val="0"/>
          <w:i w:val="0"/>
          <w:iCs w:val="0"/>
        </w:rPr>
        <w:instrText xml:space="preserve"> TOC \o "1-3" \h \z \u </w:instrText>
      </w:r>
      <w:r>
        <w:rPr>
          <w:b w:val="0"/>
          <w:bCs w:val="0"/>
          <w:i w:val="0"/>
          <w:iCs w:val="0"/>
        </w:rPr>
        <w:fldChar w:fldCharType="separate"/>
      </w:r>
      <w:hyperlink w:history="1" w:anchor="_Toc200118117">
        <w:r w:rsidRPr="00E10320" w:rsidR="00CC669C">
          <w:rPr>
            <w:rStyle w:val="Hyperlink"/>
            <w:noProof/>
          </w:rPr>
          <w:t>1.</w:t>
        </w:r>
        <w:r w:rsidR="00CC669C">
          <w:rPr>
            <w:rFonts w:cstheme="minorBidi"/>
            <w:b w:val="0"/>
            <w:bCs w:val="0"/>
            <w:i w:val="0"/>
            <w:iCs w:val="0"/>
            <w:noProof/>
            <w:kern w:val="2"/>
            <w:sz w:val="22"/>
            <w:szCs w:val="22"/>
            <w14:ligatures w14:val="standardContextual"/>
          </w:rPr>
          <w:tab/>
        </w:r>
        <w:r w:rsidRPr="00E10320" w:rsidR="00CC669C">
          <w:rPr>
            <w:rStyle w:val="Hyperlink"/>
            <w:noProof/>
          </w:rPr>
          <w:t>Overview</w:t>
        </w:r>
        <w:r w:rsidR="00CC669C">
          <w:rPr>
            <w:noProof/>
            <w:webHidden/>
          </w:rPr>
          <w:tab/>
        </w:r>
        <w:r w:rsidR="00CC669C">
          <w:rPr>
            <w:noProof/>
            <w:webHidden/>
          </w:rPr>
          <w:fldChar w:fldCharType="begin"/>
        </w:r>
        <w:r w:rsidR="00CC669C">
          <w:rPr>
            <w:noProof/>
            <w:webHidden/>
          </w:rPr>
          <w:instrText xml:space="preserve"> PAGEREF _Toc200118117 \h </w:instrText>
        </w:r>
        <w:r w:rsidR="00CC669C">
          <w:rPr>
            <w:noProof/>
            <w:webHidden/>
          </w:rPr>
        </w:r>
        <w:r w:rsidR="00CC669C">
          <w:rPr>
            <w:noProof/>
            <w:webHidden/>
          </w:rPr>
          <w:fldChar w:fldCharType="separate"/>
        </w:r>
        <w:r w:rsidR="00CC669C">
          <w:rPr>
            <w:noProof/>
            <w:webHidden/>
          </w:rPr>
          <w:t>5</w:t>
        </w:r>
        <w:r w:rsidR="00CC669C">
          <w:rPr>
            <w:noProof/>
            <w:webHidden/>
          </w:rPr>
          <w:fldChar w:fldCharType="end"/>
        </w:r>
      </w:hyperlink>
    </w:p>
    <w:p w:rsidR="00CC669C" w:rsidRDefault="00CC669C" w14:paraId="4BA17E98" w14:textId="2EC5C80F">
      <w:pPr>
        <w:pStyle w:val="TOC2"/>
        <w:tabs>
          <w:tab w:val="left" w:pos="960"/>
          <w:tab w:val="right" w:leader="underscore" w:pos="9350"/>
        </w:tabs>
        <w:rPr>
          <w:rFonts w:cstheme="minorBidi"/>
          <w:b w:val="0"/>
          <w:bCs w:val="0"/>
          <w:noProof/>
          <w:kern w:val="2"/>
          <w14:ligatures w14:val="standardContextual"/>
        </w:rPr>
      </w:pPr>
      <w:hyperlink w:history="1" w:anchor="_Toc200118118">
        <w:r w:rsidRPr="00E10320">
          <w:rPr>
            <w:rStyle w:val="Hyperlink"/>
            <w:noProof/>
          </w:rPr>
          <w:t>1.1.</w:t>
        </w:r>
        <w:r>
          <w:rPr>
            <w:rFonts w:cstheme="minorBidi"/>
            <w:b w:val="0"/>
            <w:bCs w:val="0"/>
            <w:noProof/>
            <w:kern w:val="2"/>
            <w14:ligatures w14:val="standardContextual"/>
          </w:rPr>
          <w:tab/>
        </w:r>
        <w:r w:rsidRPr="00E10320">
          <w:rPr>
            <w:rStyle w:val="Hyperlink"/>
            <w:noProof/>
          </w:rPr>
          <w:t>Scope</w:t>
        </w:r>
        <w:r>
          <w:rPr>
            <w:noProof/>
            <w:webHidden/>
          </w:rPr>
          <w:tab/>
        </w:r>
        <w:r>
          <w:rPr>
            <w:noProof/>
            <w:webHidden/>
          </w:rPr>
          <w:fldChar w:fldCharType="begin"/>
        </w:r>
        <w:r>
          <w:rPr>
            <w:noProof/>
            <w:webHidden/>
          </w:rPr>
          <w:instrText xml:space="preserve"> PAGEREF _Toc200118118 \h </w:instrText>
        </w:r>
        <w:r>
          <w:rPr>
            <w:noProof/>
            <w:webHidden/>
          </w:rPr>
        </w:r>
        <w:r>
          <w:rPr>
            <w:noProof/>
            <w:webHidden/>
          </w:rPr>
          <w:fldChar w:fldCharType="separate"/>
        </w:r>
        <w:r>
          <w:rPr>
            <w:noProof/>
            <w:webHidden/>
          </w:rPr>
          <w:t>5</w:t>
        </w:r>
        <w:r>
          <w:rPr>
            <w:noProof/>
            <w:webHidden/>
          </w:rPr>
          <w:fldChar w:fldCharType="end"/>
        </w:r>
      </w:hyperlink>
    </w:p>
    <w:p w:rsidR="00CC669C" w:rsidRDefault="00CC669C" w14:paraId="0D825DC5" w14:textId="5D4E6D6D">
      <w:pPr>
        <w:pStyle w:val="TOC2"/>
        <w:tabs>
          <w:tab w:val="left" w:pos="960"/>
          <w:tab w:val="right" w:leader="underscore" w:pos="9350"/>
        </w:tabs>
        <w:rPr>
          <w:rFonts w:cstheme="minorBidi"/>
          <w:b w:val="0"/>
          <w:bCs w:val="0"/>
          <w:noProof/>
          <w:kern w:val="2"/>
          <w14:ligatures w14:val="standardContextual"/>
        </w:rPr>
      </w:pPr>
      <w:hyperlink w:history="1" w:anchor="_Toc200118119">
        <w:r w:rsidRPr="00E10320">
          <w:rPr>
            <w:rStyle w:val="Hyperlink"/>
            <w:noProof/>
          </w:rPr>
          <w:t>1.2.</w:t>
        </w:r>
        <w:r>
          <w:rPr>
            <w:rFonts w:cstheme="minorBidi"/>
            <w:b w:val="0"/>
            <w:bCs w:val="0"/>
            <w:noProof/>
            <w:kern w:val="2"/>
            <w14:ligatures w14:val="standardContextual"/>
          </w:rPr>
          <w:tab/>
        </w:r>
        <w:r w:rsidRPr="00E10320">
          <w:rPr>
            <w:rStyle w:val="Hyperlink"/>
            <w:noProof/>
          </w:rPr>
          <w:t>Products, Classification and Safety Criticality</w:t>
        </w:r>
        <w:r>
          <w:rPr>
            <w:noProof/>
            <w:webHidden/>
          </w:rPr>
          <w:tab/>
        </w:r>
        <w:r>
          <w:rPr>
            <w:noProof/>
            <w:webHidden/>
          </w:rPr>
          <w:fldChar w:fldCharType="begin"/>
        </w:r>
        <w:r>
          <w:rPr>
            <w:noProof/>
            <w:webHidden/>
          </w:rPr>
          <w:instrText xml:space="preserve"> PAGEREF _Toc200118119 \h </w:instrText>
        </w:r>
        <w:r>
          <w:rPr>
            <w:noProof/>
            <w:webHidden/>
          </w:rPr>
        </w:r>
        <w:r>
          <w:rPr>
            <w:noProof/>
            <w:webHidden/>
          </w:rPr>
          <w:fldChar w:fldCharType="separate"/>
        </w:r>
        <w:r>
          <w:rPr>
            <w:noProof/>
            <w:webHidden/>
          </w:rPr>
          <w:t>5</w:t>
        </w:r>
        <w:r>
          <w:rPr>
            <w:noProof/>
            <w:webHidden/>
          </w:rPr>
          <w:fldChar w:fldCharType="end"/>
        </w:r>
      </w:hyperlink>
    </w:p>
    <w:p w:rsidR="00CC669C" w:rsidRDefault="00CC669C" w14:paraId="5D540C28" w14:textId="69A7D11D">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20">
        <w:r w:rsidRPr="00E10320">
          <w:rPr>
            <w:rStyle w:val="Hyperlink"/>
            <w:noProof/>
          </w:rPr>
          <w:t>2.</w:t>
        </w:r>
        <w:r>
          <w:rPr>
            <w:rFonts w:cstheme="minorBidi"/>
            <w:b w:val="0"/>
            <w:bCs w:val="0"/>
            <w:i w:val="0"/>
            <w:iCs w:val="0"/>
            <w:noProof/>
            <w:kern w:val="2"/>
            <w:sz w:val="22"/>
            <w:szCs w:val="22"/>
            <w14:ligatures w14:val="standardContextual"/>
          </w:rPr>
          <w:tab/>
        </w:r>
        <w:r w:rsidRPr="00E10320">
          <w:rPr>
            <w:rStyle w:val="Hyperlink"/>
            <w:noProof/>
          </w:rPr>
          <w:t>Organization</w:t>
        </w:r>
        <w:r>
          <w:rPr>
            <w:noProof/>
            <w:webHidden/>
          </w:rPr>
          <w:tab/>
        </w:r>
        <w:r>
          <w:rPr>
            <w:noProof/>
            <w:webHidden/>
          </w:rPr>
          <w:fldChar w:fldCharType="begin"/>
        </w:r>
        <w:r>
          <w:rPr>
            <w:noProof/>
            <w:webHidden/>
          </w:rPr>
          <w:instrText xml:space="preserve"> PAGEREF _Toc200118120 \h </w:instrText>
        </w:r>
        <w:r>
          <w:rPr>
            <w:noProof/>
            <w:webHidden/>
          </w:rPr>
        </w:r>
        <w:r>
          <w:rPr>
            <w:noProof/>
            <w:webHidden/>
          </w:rPr>
          <w:fldChar w:fldCharType="separate"/>
        </w:r>
        <w:r>
          <w:rPr>
            <w:noProof/>
            <w:webHidden/>
          </w:rPr>
          <w:t>5</w:t>
        </w:r>
        <w:r>
          <w:rPr>
            <w:noProof/>
            <w:webHidden/>
          </w:rPr>
          <w:fldChar w:fldCharType="end"/>
        </w:r>
      </w:hyperlink>
    </w:p>
    <w:p w:rsidR="00CC669C" w:rsidRDefault="00CC669C" w14:paraId="7C634035" w14:textId="006F2FB6">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21">
        <w:r w:rsidRPr="00E10320">
          <w:rPr>
            <w:rStyle w:val="Hyperlink"/>
            <w:noProof/>
          </w:rPr>
          <w:t>3.</w:t>
        </w:r>
        <w:r>
          <w:rPr>
            <w:rFonts w:cstheme="minorBidi"/>
            <w:b w:val="0"/>
            <w:bCs w:val="0"/>
            <w:i w:val="0"/>
            <w:iCs w:val="0"/>
            <w:noProof/>
            <w:kern w:val="2"/>
            <w:sz w:val="22"/>
            <w:szCs w:val="22"/>
            <w14:ligatures w14:val="standardContextual"/>
          </w:rPr>
          <w:tab/>
        </w:r>
        <w:r w:rsidRPr="00E10320">
          <w:rPr>
            <w:rStyle w:val="Hyperlink"/>
            <w:noProof/>
          </w:rPr>
          <w:t>Staffing</w:t>
        </w:r>
        <w:r>
          <w:rPr>
            <w:noProof/>
            <w:webHidden/>
          </w:rPr>
          <w:tab/>
        </w:r>
        <w:r>
          <w:rPr>
            <w:noProof/>
            <w:webHidden/>
          </w:rPr>
          <w:fldChar w:fldCharType="begin"/>
        </w:r>
        <w:r>
          <w:rPr>
            <w:noProof/>
            <w:webHidden/>
          </w:rPr>
          <w:instrText xml:space="preserve"> PAGEREF _Toc200118121 \h </w:instrText>
        </w:r>
        <w:r>
          <w:rPr>
            <w:noProof/>
            <w:webHidden/>
          </w:rPr>
        </w:r>
        <w:r>
          <w:rPr>
            <w:noProof/>
            <w:webHidden/>
          </w:rPr>
          <w:fldChar w:fldCharType="separate"/>
        </w:r>
        <w:r>
          <w:rPr>
            <w:noProof/>
            <w:webHidden/>
          </w:rPr>
          <w:t>7</w:t>
        </w:r>
        <w:r>
          <w:rPr>
            <w:noProof/>
            <w:webHidden/>
          </w:rPr>
          <w:fldChar w:fldCharType="end"/>
        </w:r>
      </w:hyperlink>
    </w:p>
    <w:p w:rsidR="00CC669C" w:rsidRDefault="00CC669C" w14:paraId="06A31DC1" w14:textId="15A650D2">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22">
        <w:r w:rsidRPr="00E10320">
          <w:rPr>
            <w:rStyle w:val="Hyperlink"/>
            <w:noProof/>
          </w:rPr>
          <w:t>4.</w:t>
        </w:r>
        <w:r>
          <w:rPr>
            <w:rFonts w:cstheme="minorBidi"/>
            <w:b w:val="0"/>
            <w:bCs w:val="0"/>
            <w:i w:val="0"/>
            <w:iCs w:val="0"/>
            <w:noProof/>
            <w:kern w:val="2"/>
            <w:sz w:val="22"/>
            <w:szCs w:val="22"/>
            <w14:ligatures w14:val="standardContextual"/>
          </w:rPr>
          <w:tab/>
        </w:r>
        <w:r w:rsidRPr="00E10320">
          <w:rPr>
            <w:rStyle w:val="Hyperlink"/>
            <w:noProof/>
          </w:rPr>
          <w:t>Schedule</w:t>
        </w:r>
        <w:r>
          <w:rPr>
            <w:noProof/>
            <w:webHidden/>
          </w:rPr>
          <w:tab/>
        </w:r>
        <w:r>
          <w:rPr>
            <w:noProof/>
            <w:webHidden/>
          </w:rPr>
          <w:fldChar w:fldCharType="begin"/>
        </w:r>
        <w:r>
          <w:rPr>
            <w:noProof/>
            <w:webHidden/>
          </w:rPr>
          <w:instrText xml:space="preserve"> PAGEREF _Toc200118122 \h </w:instrText>
        </w:r>
        <w:r>
          <w:rPr>
            <w:noProof/>
            <w:webHidden/>
          </w:rPr>
        </w:r>
        <w:r>
          <w:rPr>
            <w:noProof/>
            <w:webHidden/>
          </w:rPr>
          <w:fldChar w:fldCharType="separate"/>
        </w:r>
        <w:r>
          <w:rPr>
            <w:noProof/>
            <w:webHidden/>
          </w:rPr>
          <w:t>7</w:t>
        </w:r>
        <w:r>
          <w:rPr>
            <w:noProof/>
            <w:webHidden/>
          </w:rPr>
          <w:fldChar w:fldCharType="end"/>
        </w:r>
      </w:hyperlink>
    </w:p>
    <w:p w:rsidR="00CC669C" w:rsidRDefault="00CC669C" w14:paraId="3AB92930" w14:textId="60B9701E">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23">
        <w:r w:rsidRPr="00E10320">
          <w:rPr>
            <w:rStyle w:val="Hyperlink"/>
            <w:noProof/>
          </w:rPr>
          <w:t>5.</w:t>
        </w:r>
        <w:r>
          <w:rPr>
            <w:rFonts w:cstheme="minorBidi"/>
            <w:b w:val="0"/>
            <w:bCs w:val="0"/>
            <w:i w:val="0"/>
            <w:iCs w:val="0"/>
            <w:noProof/>
            <w:kern w:val="2"/>
            <w:sz w:val="22"/>
            <w:szCs w:val="22"/>
            <w14:ligatures w14:val="standardContextual"/>
          </w:rPr>
          <w:tab/>
        </w:r>
        <w:r w:rsidRPr="00E10320">
          <w:rPr>
            <w:rStyle w:val="Hyperlink"/>
            <w:noProof/>
          </w:rPr>
          <w:t>Budget</w:t>
        </w:r>
        <w:r>
          <w:rPr>
            <w:noProof/>
            <w:webHidden/>
          </w:rPr>
          <w:tab/>
        </w:r>
        <w:r>
          <w:rPr>
            <w:noProof/>
            <w:webHidden/>
          </w:rPr>
          <w:fldChar w:fldCharType="begin"/>
        </w:r>
        <w:r>
          <w:rPr>
            <w:noProof/>
            <w:webHidden/>
          </w:rPr>
          <w:instrText xml:space="preserve"> PAGEREF _Toc200118123 \h </w:instrText>
        </w:r>
        <w:r>
          <w:rPr>
            <w:noProof/>
            <w:webHidden/>
          </w:rPr>
        </w:r>
        <w:r>
          <w:rPr>
            <w:noProof/>
            <w:webHidden/>
          </w:rPr>
          <w:fldChar w:fldCharType="separate"/>
        </w:r>
        <w:r>
          <w:rPr>
            <w:noProof/>
            <w:webHidden/>
          </w:rPr>
          <w:t>8</w:t>
        </w:r>
        <w:r>
          <w:rPr>
            <w:noProof/>
            <w:webHidden/>
          </w:rPr>
          <w:fldChar w:fldCharType="end"/>
        </w:r>
      </w:hyperlink>
    </w:p>
    <w:p w:rsidR="00CC669C" w:rsidRDefault="00CC669C" w14:paraId="6C6DF97E" w14:textId="51B6B107">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24">
        <w:r w:rsidRPr="00E10320">
          <w:rPr>
            <w:rStyle w:val="Hyperlink"/>
            <w:noProof/>
          </w:rPr>
          <w:t>6.</w:t>
        </w:r>
        <w:r>
          <w:rPr>
            <w:rFonts w:cstheme="minorBidi"/>
            <w:b w:val="0"/>
            <w:bCs w:val="0"/>
            <w:i w:val="0"/>
            <w:iCs w:val="0"/>
            <w:noProof/>
            <w:kern w:val="2"/>
            <w:sz w:val="22"/>
            <w:szCs w:val="22"/>
            <w14:ligatures w14:val="standardContextual"/>
          </w:rPr>
          <w:tab/>
        </w:r>
        <w:r w:rsidRPr="00E10320">
          <w:rPr>
            <w:rStyle w:val="Hyperlink"/>
            <w:noProof/>
          </w:rPr>
          <w:t>Reviews</w:t>
        </w:r>
        <w:r>
          <w:rPr>
            <w:noProof/>
            <w:webHidden/>
          </w:rPr>
          <w:tab/>
        </w:r>
        <w:r>
          <w:rPr>
            <w:noProof/>
            <w:webHidden/>
          </w:rPr>
          <w:fldChar w:fldCharType="begin"/>
        </w:r>
        <w:r>
          <w:rPr>
            <w:noProof/>
            <w:webHidden/>
          </w:rPr>
          <w:instrText xml:space="preserve"> PAGEREF _Toc200118124 \h </w:instrText>
        </w:r>
        <w:r>
          <w:rPr>
            <w:noProof/>
            <w:webHidden/>
          </w:rPr>
        </w:r>
        <w:r>
          <w:rPr>
            <w:noProof/>
            <w:webHidden/>
          </w:rPr>
          <w:fldChar w:fldCharType="separate"/>
        </w:r>
        <w:r>
          <w:rPr>
            <w:noProof/>
            <w:webHidden/>
          </w:rPr>
          <w:t>8</w:t>
        </w:r>
        <w:r>
          <w:rPr>
            <w:noProof/>
            <w:webHidden/>
          </w:rPr>
          <w:fldChar w:fldCharType="end"/>
        </w:r>
      </w:hyperlink>
    </w:p>
    <w:p w:rsidR="00CC669C" w:rsidRDefault="00CC669C" w14:paraId="5209358F" w14:textId="2BDDB56D">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25">
        <w:r w:rsidRPr="00E10320">
          <w:rPr>
            <w:rStyle w:val="Hyperlink"/>
            <w:noProof/>
          </w:rPr>
          <w:t>7.</w:t>
        </w:r>
        <w:r>
          <w:rPr>
            <w:rFonts w:cstheme="minorBidi"/>
            <w:b w:val="0"/>
            <w:bCs w:val="0"/>
            <w:i w:val="0"/>
            <w:iCs w:val="0"/>
            <w:noProof/>
            <w:kern w:val="2"/>
            <w:sz w:val="22"/>
            <w:szCs w:val="22"/>
            <w14:ligatures w14:val="standardContextual"/>
          </w:rPr>
          <w:tab/>
        </w:r>
        <w:r w:rsidRPr="00E10320">
          <w:rPr>
            <w:rStyle w:val="Hyperlink"/>
            <w:noProof/>
          </w:rPr>
          <w:t>Software Development Process</w:t>
        </w:r>
        <w:r>
          <w:rPr>
            <w:noProof/>
            <w:webHidden/>
          </w:rPr>
          <w:tab/>
        </w:r>
        <w:r>
          <w:rPr>
            <w:noProof/>
            <w:webHidden/>
          </w:rPr>
          <w:fldChar w:fldCharType="begin"/>
        </w:r>
        <w:r>
          <w:rPr>
            <w:noProof/>
            <w:webHidden/>
          </w:rPr>
          <w:instrText xml:space="preserve"> PAGEREF _Toc200118125 \h </w:instrText>
        </w:r>
        <w:r>
          <w:rPr>
            <w:noProof/>
            <w:webHidden/>
          </w:rPr>
        </w:r>
        <w:r>
          <w:rPr>
            <w:noProof/>
            <w:webHidden/>
          </w:rPr>
          <w:fldChar w:fldCharType="separate"/>
        </w:r>
        <w:r>
          <w:rPr>
            <w:noProof/>
            <w:webHidden/>
          </w:rPr>
          <w:t>9</w:t>
        </w:r>
        <w:r>
          <w:rPr>
            <w:noProof/>
            <w:webHidden/>
          </w:rPr>
          <w:fldChar w:fldCharType="end"/>
        </w:r>
      </w:hyperlink>
    </w:p>
    <w:p w:rsidR="00CC669C" w:rsidRDefault="00CC669C" w14:paraId="4658803F" w14:textId="2F4AE0CF">
      <w:pPr>
        <w:pStyle w:val="TOC2"/>
        <w:tabs>
          <w:tab w:val="left" w:pos="960"/>
          <w:tab w:val="right" w:leader="underscore" w:pos="9350"/>
        </w:tabs>
        <w:rPr>
          <w:rFonts w:cstheme="minorBidi"/>
          <w:b w:val="0"/>
          <w:bCs w:val="0"/>
          <w:noProof/>
          <w:kern w:val="2"/>
          <w14:ligatures w14:val="standardContextual"/>
        </w:rPr>
      </w:pPr>
      <w:hyperlink w:history="1" w:anchor="_Toc200118126">
        <w:r w:rsidRPr="00E10320">
          <w:rPr>
            <w:rStyle w:val="Hyperlink"/>
            <w:noProof/>
          </w:rPr>
          <w:t>7.1.</w:t>
        </w:r>
        <w:r>
          <w:rPr>
            <w:rFonts w:cstheme="minorBidi"/>
            <w:b w:val="0"/>
            <w:bCs w:val="0"/>
            <w:noProof/>
            <w:kern w:val="2"/>
            <w14:ligatures w14:val="standardContextual"/>
          </w:rPr>
          <w:tab/>
        </w:r>
        <w:r w:rsidRPr="00E10320">
          <w:rPr>
            <w:rStyle w:val="Hyperlink"/>
            <w:noProof/>
          </w:rPr>
          <w:t>Requirements Management</w:t>
        </w:r>
        <w:r>
          <w:rPr>
            <w:noProof/>
            <w:webHidden/>
          </w:rPr>
          <w:tab/>
        </w:r>
        <w:r>
          <w:rPr>
            <w:noProof/>
            <w:webHidden/>
          </w:rPr>
          <w:fldChar w:fldCharType="begin"/>
        </w:r>
        <w:r>
          <w:rPr>
            <w:noProof/>
            <w:webHidden/>
          </w:rPr>
          <w:instrText xml:space="preserve"> PAGEREF _Toc200118126 \h </w:instrText>
        </w:r>
        <w:r>
          <w:rPr>
            <w:noProof/>
            <w:webHidden/>
          </w:rPr>
        </w:r>
        <w:r>
          <w:rPr>
            <w:noProof/>
            <w:webHidden/>
          </w:rPr>
          <w:fldChar w:fldCharType="separate"/>
        </w:r>
        <w:r>
          <w:rPr>
            <w:noProof/>
            <w:webHidden/>
          </w:rPr>
          <w:t>9</w:t>
        </w:r>
        <w:r>
          <w:rPr>
            <w:noProof/>
            <w:webHidden/>
          </w:rPr>
          <w:fldChar w:fldCharType="end"/>
        </w:r>
      </w:hyperlink>
    </w:p>
    <w:p w:rsidR="00CC669C" w:rsidRDefault="00CC669C" w14:paraId="4C3CCDCC" w14:textId="5A377E02">
      <w:pPr>
        <w:pStyle w:val="TOC2"/>
        <w:tabs>
          <w:tab w:val="left" w:pos="960"/>
          <w:tab w:val="right" w:leader="underscore" w:pos="9350"/>
        </w:tabs>
        <w:rPr>
          <w:rFonts w:cstheme="minorBidi"/>
          <w:b w:val="0"/>
          <w:bCs w:val="0"/>
          <w:noProof/>
          <w:kern w:val="2"/>
          <w14:ligatures w14:val="standardContextual"/>
        </w:rPr>
      </w:pPr>
      <w:hyperlink w:history="1" w:anchor="_Toc200118127">
        <w:r w:rsidRPr="00E10320">
          <w:rPr>
            <w:rStyle w:val="Hyperlink"/>
            <w:noProof/>
          </w:rPr>
          <w:t>7.2.</w:t>
        </w:r>
        <w:r>
          <w:rPr>
            <w:rFonts w:cstheme="minorBidi"/>
            <w:b w:val="0"/>
            <w:bCs w:val="0"/>
            <w:noProof/>
            <w:kern w:val="2"/>
            <w14:ligatures w14:val="standardContextual"/>
          </w:rPr>
          <w:tab/>
        </w:r>
        <w:r w:rsidRPr="00E10320">
          <w:rPr>
            <w:rStyle w:val="Hyperlink"/>
            <w:noProof/>
          </w:rPr>
          <w:t>Implementation Process</w:t>
        </w:r>
        <w:r>
          <w:rPr>
            <w:noProof/>
            <w:webHidden/>
          </w:rPr>
          <w:tab/>
        </w:r>
        <w:r>
          <w:rPr>
            <w:noProof/>
            <w:webHidden/>
          </w:rPr>
          <w:fldChar w:fldCharType="begin"/>
        </w:r>
        <w:r>
          <w:rPr>
            <w:noProof/>
            <w:webHidden/>
          </w:rPr>
          <w:instrText xml:space="preserve"> PAGEREF _Toc200118127 \h </w:instrText>
        </w:r>
        <w:r>
          <w:rPr>
            <w:noProof/>
            <w:webHidden/>
          </w:rPr>
        </w:r>
        <w:r>
          <w:rPr>
            <w:noProof/>
            <w:webHidden/>
          </w:rPr>
          <w:fldChar w:fldCharType="separate"/>
        </w:r>
        <w:r>
          <w:rPr>
            <w:noProof/>
            <w:webHidden/>
          </w:rPr>
          <w:t>9</w:t>
        </w:r>
        <w:r>
          <w:rPr>
            <w:noProof/>
            <w:webHidden/>
          </w:rPr>
          <w:fldChar w:fldCharType="end"/>
        </w:r>
      </w:hyperlink>
    </w:p>
    <w:p w:rsidR="00CC669C" w:rsidRDefault="00CC669C" w14:paraId="53AFEDF0" w14:textId="51758C15">
      <w:pPr>
        <w:pStyle w:val="TOC3"/>
        <w:tabs>
          <w:tab w:val="left" w:pos="1200"/>
          <w:tab w:val="right" w:leader="underscore" w:pos="9350"/>
        </w:tabs>
        <w:rPr>
          <w:rFonts w:cstheme="minorBidi"/>
          <w:noProof/>
          <w:kern w:val="2"/>
          <w:sz w:val="22"/>
          <w:szCs w:val="22"/>
          <w14:ligatures w14:val="standardContextual"/>
        </w:rPr>
      </w:pPr>
      <w:hyperlink w:history="1" w:anchor="_Toc200118128">
        <w:r w:rsidRPr="00E10320">
          <w:rPr>
            <w:rStyle w:val="Hyperlink"/>
            <w:noProof/>
          </w:rPr>
          <w:t>7.2.1.</w:t>
        </w:r>
        <w:r>
          <w:rPr>
            <w:rFonts w:cstheme="minorBidi"/>
            <w:noProof/>
            <w:kern w:val="2"/>
            <w:sz w:val="22"/>
            <w:szCs w:val="22"/>
            <w14:ligatures w14:val="standardContextual"/>
          </w:rPr>
          <w:tab/>
        </w:r>
        <w:r w:rsidRPr="00E10320">
          <w:rPr>
            <w:rStyle w:val="Hyperlink"/>
            <w:noProof/>
          </w:rPr>
          <w:t>Non-Developed Software</w:t>
        </w:r>
        <w:r>
          <w:rPr>
            <w:noProof/>
            <w:webHidden/>
          </w:rPr>
          <w:tab/>
        </w:r>
        <w:r>
          <w:rPr>
            <w:noProof/>
            <w:webHidden/>
          </w:rPr>
          <w:fldChar w:fldCharType="begin"/>
        </w:r>
        <w:r>
          <w:rPr>
            <w:noProof/>
            <w:webHidden/>
          </w:rPr>
          <w:instrText xml:space="preserve"> PAGEREF _Toc200118128 \h </w:instrText>
        </w:r>
        <w:r>
          <w:rPr>
            <w:noProof/>
            <w:webHidden/>
          </w:rPr>
        </w:r>
        <w:r>
          <w:rPr>
            <w:noProof/>
            <w:webHidden/>
          </w:rPr>
          <w:fldChar w:fldCharType="separate"/>
        </w:r>
        <w:r>
          <w:rPr>
            <w:noProof/>
            <w:webHidden/>
          </w:rPr>
          <w:t>10</w:t>
        </w:r>
        <w:r>
          <w:rPr>
            <w:noProof/>
            <w:webHidden/>
          </w:rPr>
          <w:fldChar w:fldCharType="end"/>
        </w:r>
      </w:hyperlink>
    </w:p>
    <w:p w:rsidR="00CC669C" w:rsidRDefault="00CC669C" w14:paraId="1F48006F" w14:textId="32325ED7">
      <w:pPr>
        <w:pStyle w:val="TOC3"/>
        <w:tabs>
          <w:tab w:val="left" w:pos="1200"/>
          <w:tab w:val="right" w:leader="underscore" w:pos="9350"/>
        </w:tabs>
        <w:rPr>
          <w:rFonts w:cstheme="minorBidi"/>
          <w:noProof/>
          <w:kern w:val="2"/>
          <w:sz w:val="22"/>
          <w:szCs w:val="22"/>
          <w14:ligatures w14:val="standardContextual"/>
        </w:rPr>
      </w:pPr>
      <w:hyperlink w:history="1" w:anchor="_Toc200118129">
        <w:r w:rsidRPr="00E10320">
          <w:rPr>
            <w:rStyle w:val="Hyperlink"/>
            <w:noProof/>
          </w:rPr>
          <w:t>7.2.2.</w:t>
        </w:r>
        <w:r>
          <w:rPr>
            <w:rFonts w:cstheme="minorBidi"/>
            <w:noProof/>
            <w:kern w:val="2"/>
            <w:sz w:val="22"/>
            <w:szCs w:val="22"/>
            <w14:ligatures w14:val="standardContextual"/>
          </w:rPr>
          <w:tab/>
        </w:r>
        <w:r w:rsidRPr="00E10320">
          <w:rPr>
            <w:rStyle w:val="Hyperlink"/>
            <w:noProof/>
          </w:rPr>
          <w:t>Auto-Generated Software</w:t>
        </w:r>
        <w:r>
          <w:rPr>
            <w:noProof/>
            <w:webHidden/>
          </w:rPr>
          <w:tab/>
        </w:r>
        <w:r>
          <w:rPr>
            <w:noProof/>
            <w:webHidden/>
          </w:rPr>
          <w:fldChar w:fldCharType="begin"/>
        </w:r>
        <w:r>
          <w:rPr>
            <w:noProof/>
            <w:webHidden/>
          </w:rPr>
          <w:instrText xml:space="preserve"> PAGEREF _Toc200118129 \h </w:instrText>
        </w:r>
        <w:r>
          <w:rPr>
            <w:noProof/>
            <w:webHidden/>
          </w:rPr>
        </w:r>
        <w:r>
          <w:rPr>
            <w:noProof/>
            <w:webHidden/>
          </w:rPr>
          <w:fldChar w:fldCharType="separate"/>
        </w:r>
        <w:r>
          <w:rPr>
            <w:noProof/>
            <w:webHidden/>
          </w:rPr>
          <w:t>10</w:t>
        </w:r>
        <w:r>
          <w:rPr>
            <w:noProof/>
            <w:webHidden/>
          </w:rPr>
          <w:fldChar w:fldCharType="end"/>
        </w:r>
      </w:hyperlink>
    </w:p>
    <w:p w:rsidR="00CC669C" w:rsidRDefault="00CC669C" w14:paraId="2845598C" w14:textId="5A5696C5">
      <w:pPr>
        <w:pStyle w:val="TOC3"/>
        <w:tabs>
          <w:tab w:val="left" w:pos="1200"/>
          <w:tab w:val="right" w:leader="underscore" w:pos="9350"/>
        </w:tabs>
        <w:rPr>
          <w:rFonts w:cstheme="minorBidi"/>
          <w:noProof/>
          <w:kern w:val="2"/>
          <w:sz w:val="22"/>
          <w:szCs w:val="22"/>
          <w14:ligatures w14:val="standardContextual"/>
        </w:rPr>
      </w:pPr>
      <w:hyperlink w:history="1" w:anchor="_Toc200118130">
        <w:r w:rsidRPr="00E10320">
          <w:rPr>
            <w:rStyle w:val="Hyperlink"/>
            <w:noProof/>
          </w:rPr>
          <w:t>7.2.3.</w:t>
        </w:r>
        <w:r>
          <w:rPr>
            <w:rFonts w:cstheme="minorBidi"/>
            <w:noProof/>
            <w:kern w:val="2"/>
            <w:sz w:val="22"/>
            <w:szCs w:val="22"/>
            <w14:ligatures w14:val="standardContextual"/>
          </w:rPr>
          <w:tab/>
        </w:r>
        <w:r w:rsidRPr="00E10320">
          <w:rPr>
            <w:rStyle w:val="Hyperlink"/>
            <w:noProof/>
          </w:rPr>
          <w:t>Build Management and Product Integration</w:t>
        </w:r>
        <w:r>
          <w:rPr>
            <w:noProof/>
            <w:webHidden/>
          </w:rPr>
          <w:tab/>
        </w:r>
        <w:r>
          <w:rPr>
            <w:noProof/>
            <w:webHidden/>
          </w:rPr>
          <w:fldChar w:fldCharType="begin"/>
        </w:r>
        <w:r>
          <w:rPr>
            <w:noProof/>
            <w:webHidden/>
          </w:rPr>
          <w:instrText xml:space="preserve"> PAGEREF _Toc200118130 \h </w:instrText>
        </w:r>
        <w:r>
          <w:rPr>
            <w:noProof/>
            <w:webHidden/>
          </w:rPr>
        </w:r>
        <w:r>
          <w:rPr>
            <w:noProof/>
            <w:webHidden/>
          </w:rPr>
          <w:fldChar w:fldCharType="separate"/>
        </w:r>
        <w:r>
          <w:rPr>
            <w:noProof/>
            <w:webHidden/>
          </w:rPr>
          <w:t>10</w:t>
        </w:r>
        <w:r>
          <w:rPr>
            <w:noProof/>
            <w:webHidden/>
          </w:rPr>
          <w:fldChar w:fldCharType="end"/>
        </w:r>
      </w:hyperlink>
    </w:p>
    <w:p w:rsidR="00CC669C" w:rsidRDefault="00CC669C" w14:paraId="078924AF" w14:textId="7EF4864E">
      <w:pPr>
        <w:pStyle w:val="TOC2"/>
        <w:tabs>
          <w:tab w:val="left" w:pos="960"/>
          <w:tab w:val="right" w:leader="underscore" w:pos="9350"/>
        </w:tabs>
        <w:rPr>
          <w:rFonts w:cstheme="minorBidi"/>
          <w:b w:val="0"/>
          <w:bCs w:val="0"/>
          <w:noProof/>
          <w:kern w:val="2"/>
          <w14:ligatures w14:val="standardContextual"/>
        </w:rPr>
      </w:pPr>
      <w:hyperlink w:history="1" w:anchor="_Toc200118131">
        <w:r w:rsidRPr="00E10320">
          <w:rPr>
            <w:rStyle w:val="Hyperlink"/>
            <w:noProof/>
          </w:rPr>
          <w:t>7.3.</w:t>
        </w:r>
        <w:r>
          <w:rPr>
            <w:rFonts w:cstheme="minorBidi"/>
            <w:b w:val="0"/>
            <w:bCs w:val="0"/>
            <w:noProof/>
            <w:kern w:val="2"/>
            <w14:ligatures w14:val="standardContextual"/>
          </w:rPr>
          <w:tab/>
        </w:r>
        <w:r w:rsidRPr="00E10320">
          <w:rPr>
            <w:rStyle w:val="Hyperlink"/>
            <w:noProof/>
          </w:rPr>
          <w:t>Verification and Validation</w:t>
        </w:r>
        <w:r>
          <w:rPr>
            <w:noProof/>
            <w:webHidden/>
          </w:rPr>
          <w:tab/>
        </w:r>
        <w:r>
          <w:rPr>
            <w:noProof/>
            <w:webHidden/>
          </w:rPr>
          <w:fldChar w:fldCharType="begin"/>
        </w:r>
        <w:r>
          <w:rPr>
            <w:noProof/>
            <w:webHidden/>
          </w:rPr>
          <w:instrText xml:space="preserve"> PAGEREF _Toc200118131 \h </w:instrText>
        </w:r>
        <w:r>
          <w:rPr>
            <w:noProof/>
            <w:webHidden/>
          </w:rPr>
        </w:r>
        <w:r>
          <w:rPr>
            <w:noProof/>
            <w:webHidden/>
          </w:rPr>
          <w:fldChar w:fldCharType="separate"/>
        </w:r>
        <w:r>
          <w:rPr>
            <w:noProof/>
            <w:webHidden/>
          </w:rPr>
          <w:t>11</w:t>
        </w:r>
        <w:r>
          <w:rPr>
            <w:noProof/>
            <w:webHidden/>
          </w:rPr>
          <w:fldChar w:fldCharType="end"/>
        </w:r>
      </w:hyperlink>
    </w:p>
    <w:p w:rsidR="00CC669C" w:rsidRDefault="00CC669C" w14:paraId="3350F25D" w14:textId="73ECD9D3">
      <w:pPr>
        <w:pStyle w:val="TOC3"/>
        <w:tabs>
          <w:tab w:val="left" w:pos="1200"/>
          <w:tab w:val="right" w:leader="underscore" w:pos="9350"/>
        </w:tabs>
        <w:rPr>
          <w:rFonts w:cstheme="minorBidi"/>
          <w:noProof/>
          <w:kern w:val="2"/>
          <w:sz w:val="22"/>
          <w:szCs w:val="22"/>
          <w14:ligatures w14:val="standardContextual"/>
        </w:rPr>
      </w:pPr>
      <w:hyperlink w:history="1" w:anchor="_Toc200118132">
        <w:r w:rsidRPr="00E10320">
          <w:rPr>
            <w:rStyle w:val="Hyperlink"/>
            <w:noProof/>
          </w:rPr>
          <w:t>7.3.1.</w:t>
        </w:r>
        <w:r>
          <w:rPr>
            <w:rFonts w:cstheme="minorBidi"/>
            <w:noProof/>
            <w:kern w:val="2"/>
            <w:sz w:val="22"/>
            <w:szCs w:val="22"/>
            <w14:ligatures w14:val="standardContextual"/>
          </w:rPr>
          <w:tab/>
        </w:r>
        <w:r w:rsidRPr="00E10320">
          <w:rPr>
            <w:rStyle w:val="Hyperlink"/>
            <w:noProof/>
          </w:rPr>
          <w:t>Acceptance Criteria and Activities</w:t>
        </w:r>
        <w:r>
          <w:rPr>
            <w:noProof/>
            <w:webHidden/>
          </w:rPr>
          <w:tab/>
        </w:r>
        <w:r>
          <w:rPr>
            <w:noProof/>
            <w:webHidden/>
          </w:rPr>
          <w:fldChar w:fldCharType="begin"/>
        </w:r>
        <w:r>
          <w:rPr>
            <w:noProof/>
            <w:webHidden/>
          </w:rPr>
          <w:instrText xml:space="preserve"> PAGEREF _Toc200118132 \h </w:instrText>
        </w:r>
        <w:r>
          <w:rPr>
            <w:noProof/>
            <w:webHidden/>
          </w:rPr>
        </w:r>
        <w:r>
          <w:rPr>
            <w:noProof/>
            <w:webHidden/>
          </w:rPr>
          <w:fldChar w:fldCharType="separate"/>
        </w:r>
        <w:r>
          <w:rPr>
            <w:noProof/>
            <w:webHidden/>
          </w:rPr>
          <w:t>11</w:t>
        </w:r>
        <w:r>
          <w:rPr>
            <w:noProof/>
            <w:webHidden/>
          </w:rPr>
          <w:fldChar w:fldCharType="end"/>
        </w:r>
      </w:hyperlink>
    </w:p>
    <w:p w:rsidR="00CC669C" w:rsidRDefault="00CC669C" w14:paraId="436EBABE" w14:textId="2574A9FA">
      <w:pPr>
        <w:pStyle w:val="TOC3"/>
        <w:tabs>
          <w:tab w:val="left" w:pos="1200"/>
          <w:tab w:val="right" w:leader="underscore" w:pos="9350"/>
        </w:tabs>
        <w:rPr>
          <w:rFonts w:cstheme="minorBidi"/>
          <w:noProof/>
          <w:kern w:val="2"/>
          <w:sz w:val="22"/>
          <w:szCs w:val="22"/>
          <w14:ligatures w14:val="standardContextual"/>
        </w:rPr>
      </w:pPr>
      <w:hyperlink w:history="1" w:anchor="_Toc200118133">
        <w:r w:rsidRPr="00E10320">
          <w:rPr>
            <w:rStyle w:val="Hyperlink"/>
            <w:noProof/>
          </w:rPr>
          <w:t>7.3.2.</w:t>
        </w:r>
        <w:r>
          <w:rPr>
            <w:rFonts w:cstheme="minorBidi"/>
            <w:noProof/>
            <w:kern w:val="2"/>
            <w:sz w:val="22"/>
            <w:szCs w:val="22"/>
            <w14:ligatures w14:val="standardContextual"/>
          </w:rPr>
          <w:tab/>
        </w:r>
        <w:r w:rsidRPr="00E10320">
          <w:rPr>
            <w:rStyle w:val="Hyperlink"/>
            <w:noProof/>
          </w:rPr>
          <w:t>Unit Testing</w:t>
        </w:r>
        <w:r>
          <w:rPr>
            <w:noProof/>
            <w:webHidden/>
          </w:rPr>
          <w:tab/>
        </w:r>
        <w:r>
          <w:rPr>
            <w:noProof/>
            <w:webHidden/>
          </w:rPr>
          <w:fldChar w:fldCharType="begin"/>
        </w:r>
        <w:r>
          <w:rPr>
            <w:noProof/>
            <w:webHidden/>
          </w:rPr>
          <w:instrText xml:space="preserve"> PAGEREF _Toc200118133 \h </w:instrText>
        </w:r>
        <w:r>
          <w:rPr>
            <w:noProof/>
            <w:webHidden/>
          </w:rPr>
        </w:r>
        <w:r>
          <w:rPr>
            <w:noProof/>
            <w:webHidden/>
          </w:rPr>
          <w:fldChar w:fldCharType="separate"/>
        </w:r>
        <w:r>
          <w:rPr>
            <w:noProof/>
            <w:webHidden/>
          </w:rPr>
          <w:t>12</w:t>
        </w:r>
        <w:r>
          <w:rPr>
            <w:noProof/>
            <w:webHidden/>
          </w:rPr>
          <w:fldChar w:fldCharType="end"/>
        </w:r>
      </w:hyperlink>
    </w:p>
    <w:p w:rsidR="00CC669C" w:rsidRDefault="00CC669C" w14:paraId="09FEE684" w14:textId="68440AED">
      <w:pPr>
        <w:pStyle w:val="TOC3"/>
        <w:tabs>
          <w:tab w:val="left" w:pos="1200"/>
          <w:tab w:val="right" w:leader="underscore" w:pos="9350"/>
        </w:tabs>
        <w:rPr>
          <w:rFonts w:cstheme="minorBidi"/>
          <w:noProof/>
          <w:kern w:val="2"/>
          <w:sz w:val="22"/>
          <w:szCs w:val="22"/>
          <w14:ligatures w14:val="standardContextual"/>
        </w:rPr>
      </w:pPr>
      <w:hyperlink w:history="1" w:anchor="_Toc200118134">
        <w:r w:rsidRPr="00E10320">
          <w:rPr>
            <w:rStyle w:val="Hyperlink"/>
            <w:noProof/>
          </w:rPr>
          <w:t>7.3.3.</w:t>
        </w:r>
        <w:r>
          <w:rPr>
            <w:rFonts w:cstheme="minorBidi"/>
            <w:noProof/>
            <w:kern w:val="2"/>
            <w:sz w:val="22"/>
            <w:szCs w:val="22"/>
            <w14:ligatures w14:val="standardContextual"/>
          </w:rPr>
          <w:tab/>
        </w:r>
        <w:r w:rsidRPr="00E10320">
          <w:rPr>
            <w:rStyle w:val="Hyperlink"/>
            <w:noProof/>
          </w:rPr>
          <w:t>Verification and Validation Testing</w:t>
        </w:r>
        <w:r>
          <w:rPr>
            <w:noProof/>
            <w:webHidden/>
          </w:rPr>
          <w:tab/>
        </w:r>
        <w:r>
          <w:rPr>
            <w:noProof/>
            <w:webHidden/>
          </w:rPr>
          <w:fldChar w:fldCharType="begin"/>
        </w:r>
        <w:r>
          <w:rPr>
            <w:noProof/>
            <w:webHidden/>
          </w:rPr>
          <w:instrText xml:space="preserve"> PAGEREF _Toc200118134 \h </w:instrText>
        </w:r>
        <w:r>
          <w:rPr>
            <w:noProof/>
            <w:webHidden/>
          </w:rPr>
        </w:r>
        <w:r>
          <w:rPr>
            <w:noProof/>
            <w:webHidden/>
          </w:rPr>
          <w:fldChar w:fldCharType="separate"/>
        </w:r>
        <w:r>
          <w:rPr>
            <w:noProof/>
            <w:webHidden/>
          </w:rPr>
          <w:t>12</w:t>
        </w:r>
        <w:r>
          <w:rPr>
            <w:noProof/>
            <w:webHidden/>
          </w:rPr>
          <w:fldChar w:fldCharType="end"/>
        </w:r>
      </w:hyperlink>
    </w:p>
    <w:p w:rsidR="00CC669C" w:rsidRDefault="00CC669C" w14:paraId="12DE011D" w14:textId="28F12825">
      <w:pPr>
        <w:pStyle w:val="TOC3"/>
        <w:tabs>
          <w:tab w:val="left" w:pos="1200"/>
          <w:tab w:val="right" w:leader="underscore" w:pos="9350"/>
        </w:tabs>
        <w:rPr>
          <w:rFonts w:cstheme="minorBidi"/>
          <w:noProof/>
          <w:kern w:val="2"/>
          <w:sz w:val="22"/>
          <w:szCs w:val="22"/>
          <w14:ligatures w14:val="standardContextual"/>
        </w:rPr>
      </w:pPr>
      <w:hyperlink w:history="1" w:anchor="_Toc200118135">
        <w:r w:rsidRPr="00E10320">
          <w:rPr>
            <w:rStyle w:val="Hyperlink"/>
            <w:noProof/>
          </w:rPr>
          <w:t>7.3.4.</w:t>
        </w:r>
        <w:r>
          <w:rPr>
            <w:rFonts w:cstheme="minorBidi"/>
            <w:noProof/>
            <w:kern w:val="2"/>
            <w:sz w:val="22"/>
            <w:szCs w:val="22"/>
            <w14:ligatures w14:val="standardContextual"/>
          </w:rPr>
          <w:tab/>
        </w:r>
        <w:r w:rsidRPr="00E10320">
          <w:rPr>
            <w:rStyle w:val="Hyperlink"/>
            <w:noProof/>
          </w:rPr>
          <w:t>Code Coverage</w:t>
        </w:r>
        <w:r>
          <w:rPr>
            <w:noProof/>
            <w:webHidden/>
          </w:rPr>
          <w:tab/>
        </w:r>
        <w:r>
          <w:rPr>
            <w:noProof/>
            <w:webHidden/>
          </w:rPr>
          <w:fldChar w:fldCharType="begin"/>
        </w:r>
        <w:r>
          <w:rPr>
            <w:noProof/>
            <w:webHidden/>
          </w:rPr>
          <w:instrText xml:space="preserve"> PAGEREF _Toc200118135 \h </w:instrText>
        </w:r>
        <w:r>
          <w:rPr>
            <w:noProof/>
            <w:webHidden/>
          </w:rPr>
        </w:r>
        <w:r>
          <w:rPr>
            <w:noProof/>
            <w:webHidden/>
          </w:rPr>
          <w:fldChar w:fldCharType="separate"/>
        </w:r>
        <w:r>
          <w:rPr>
            <w:noProof/>
            <w:webHidden/>
          </w:rPr>
          <w:t>13</w:t>
        </w:r>
        <w:r>
          <w:rPr>
            <w:noProof/>
            <w:webHidden/>
          </w:rPr>
          <w:fldChar w:fldCharType="end"/>
        </w:r>
      </w:hyperlink>
    </w:p>
    <w:p w:rsidR="00CC669C" w:rsidRDefault="00CC669C" w14:paraId="69DD80FC" w14:textId="4D2A747E">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36">
        <w:r w:rsidRPr="00E10320">
          <w:rPr>
            <w:rStyle w:val="Hyperlink"/>
            <w:noProof/>
          </w:rPr>
          <w:t>8.</w:t>
        </w:r>
        <w:r>
          <w:rPr>
            <w:rFonts w:cstheme="minorBidi"/>
            <w:b w:val="0"/>
            <w:bCs w:val="0"/>
            <w:i w:val="0"/>
            <w:iCs w:val="0"/>
            <w:noProof/>
            <w:kern w:val="2"/>
            <w:sz w:val="22"/>
            <w:szCs w:val="22"/>
            <w14:ligatures w14:val="standardContextual"/>
          </w:rPr>
          <w:tab/>
        </w:r>
        <w:r w:rsidRPr="00E10320">
          <w:rPr>
            <w:rStyle w:val="Hyperlink"/>
            <w:noProof/>
          </w:rPr>
          <w:t>Configuration and Data Management</w:t>
        </w:r>
        <w:r>
          <w:rPr>
            <w:noProof/>
            <w:webHidden/>
          </w:rPr>
          <w:tab/>
        </w:r>
        <w:r>
          <w:rPr>
            <w:noProof/>
            <w:webHidden/>
          </w:rPr>
          <w:fldChar w:fldCharType="begin"/>
        </w:r>
        <w:r>
          <w:rPr>
            <w:noProof/>
            <w:webHidden/>
          </w:rPr>
          <w:instrText xml:space="preserve"> PAGEREF _Toc200118136 \h </w:instrText>
        </w:r>
        <w:r>
          <w:rPr>
            <w:noProof/>
            <w:webHidden/>
          </w:rPr>
        </w:r>
        <w:r>
          <w:rPr>
            <w:noProof/>
            <w:webHidden/>
          </w:rPr>
          <w:fldChar w:fldCharType="separate"/>
        </w:r>
        <w:r>
          <w:rPr>
            <w:noProof/>
            <w:webHidden/>
          </w:rPr>
          <w:t>13</w:t>
        </w:r>
        <w:r>
          <w:rPr>
            <w:noProof/>
            <w:webHidden/>
          </w:rPr>
          <w:fldChar w:fldCharType="end"/>
        </w:r>
      </w:hyperlink>
    </w:p>
    <w:p w:rsidR="00CC669C" w:rsidRDefault="00CC669C" w14:paraId="71AA4060" w14:textId="2610B5A3">
      <w:pPr>
        <w:pStyle w:val="TOC2"/>
        <w:tabs>
          <w:tab w:val="left" w:pos="960"/>
          <w:tab w:val="right" w:leader="underscore" w:pos="9350"/>
        </w:tabs>
        <w:rPr>
          <w:rFonts w:cstheme="minorBidi"/>
          <w:b w:val="0"/>
          <w:bCs w:val="0"/>
          <w:noProof/>
          <w:kern w:val="2"/>
          <w14:ligatures w14:val="standardContextual"/>
        </w:rPr>
      </w:pPr>
      <w:hyperlink w:history="1" w:anchor="_Toc200118137">
        <w:r w:rsidRPr="00E10320">
          <w:rPr>
            <w:rStyle w:val="Hyperlink"/>
            <w:noProof/>
          </w:rPr>
          <w:t>8.1.</w:t>
        </w:r>
        <w:r>
          <w:rPr>
            <w:rFonts w:cstheme="minorBidi"/>
            <w:b w:val="0"/>
            <w:bCs w:val="0"/>
            <w:noProof/>
            <w:kern w:val="2"/>
            <w14:ligatures w14:val="standardContextual"/>
          </w:rPr>
          <w:tab/>
        </w:r>
        <w:r w:rsidRPr="00E10320">
          <w:rPr>
            <w:rStyle w:val="Hyperlink"/>
            <w:noProof/>
          </w:rPr>
          <w:t>Configuration Management</w:t>
        </w:r>
        <w:r>
          <w:rPr>
            <w:noProof/>
            <w:webHidden/>
          </w:rPr>
          <w:tab/>
        </w:r>
        <w:r>
          <w:rPr>
            <w:noProof/>
            <w:webHidden/>
          </w:rPr>
          <w:fldChar w:fldCharType="begin"/>
        </w:r>
        <w:r>
          <w:rPr>
            <w:noProof/>
            <w:webHidden/>
          </w:rPr>
          <w:instrText xml:space="preserve"> PAGEREF _Toc200118137 \h </w:instrText>
        </w:r>
        <w:r>
          <w:rPr>
            <w:noProof/>
            <w:webHidden/>
          </w:rPr>
        </w:r>
        <w:r>
          <w:rPr>
            <w:noProof/>
            <w:webHidden/>
          </w:rPr>
          <w:fldChar w:fldCharType="separate"/>
        </w:r>
        <w:r>
          <w:rPr>
            <w:noProof/>
            <w:webHidden/>
          </w:rPr>
          <w:t>13</w:t>
        </w:r>
        <w:r>
          <w:rPr>
            <w:noProof/>
            <w:webHidden/>
          </w:rPr>
          <w:fldChar w:fldCharType="end"/>
        </w:r>
      </w:hyperlink>
    </w:p>
    <w:p w:rsidR="00CC669C" w:rsidRDefault="00CC669C" w14:paraId="2B74943E" w14:textId="1798BBC0">
      <w:pPr>
        <w:pStyle w:val="TOC2"/>
        <w:tabs>
          <w:tab w:val="left" w:pos="960"/>
          <w:tab w:val="right" w:leader="underscore" w:pos="9350"/>
        </w:tabs>
        <w:rPr>
          <w:rFonts w:cstheme="minorBidi"/>
          <w:b w:val="0"/>
          <w:bCs w:val="0"/>
          <w:noProof/>
          <w:kern w:val="2"/>
          <w14:ligatures w14:val="standardContextual"/>
        </w:rPr>
      </w:pPr>
      <w:hyperlink w:history="1" w:anchor="_Toc200118138">
        <w:r w:rsidRPr="00E10320">
          <w:rPr>
            <w:rStyle w:val="Hyperlink"/>
            <w:noProof/>
          </w:rPr>
          <w:t>8.2.</w:t>
        </w:r>
        <w:r>
          <w:rPr>
            <w:rFonts w:cstheme="minorBidi"/>
            <w:b w:val="0"/>
            <w:bCs w:val="0"/>
            <w:noProof/>
            <w:kern w:val="2"/>
            <w14:ligatures w14:val="standardContextual"/>
          </w:rPr>
          <w:tab/>
        </w:r>
        <w:r w:rsidRPr="00E10320">
          <w:rPr>
            <w:rStyle w:val="Hyperlink"/>
            <w:noProof/>
          </w:rPr>
          <w:t>Data Management</w:t>
        </w:r>
        <w:r>
          <w:rPr>
            <w:noProof/>
            <w:webHidden/>
          </w:rPr>
          <w:tab/>
        </w:r>
        <w:r>
          <w:rPr>
            <w:noProof/>
            <w:webHidden/>
          </w:rPr>
          <w:fldChar w:fldCharType="begin"/>
        </w:r>
        <w:r>
          <w:rPr>
            <w:noProof/>
            <w:webHidden/>
          </w:rPr>
          <w:instrText xml:space="preserve"> PAGEREF _Toc200118138 \h </w:instrText>
        </w:r>
        <w:r>
          <w:rPr>
            <w:noProof/>
            <w:webHidden/>
          </w:rPr>
        </w:r>
        <w:r>
          <w:rPr>
            <w:noProof/>
            <w:webHidden/>
          </w:rPr>
          <w:fldChar w:fldCharType="separate"/>
        </w:r>
        <w:r>
          <w:rPr>
            <w:noProof/>
            <w:webHidden/>
          </w:rPr>
          <w:t>14</w:t>
        </w:r>
        <w:r>
          <w:rPr>
            <w:noProof/>
            <w:webHidden/>
          </w:rPr>
          <w:fldChar w:fldCharType="end"/>
        </w:r>
      </w:hyperlink>
    </w:p>
    <w:p w:rsidR="00CC669C" w:rsidRDefault="00CC669C" w14:paraId="3267E19F" w14:textId="6E660CD2">
      <w:pPr>
        <w:pStyle w:val="TOC2"/>
        <w:tabs>
          <w:tab w:val="left" w:pos="960"/>
          <w:tab w:val="right" w:leader="underscore" w:pos="9350"/>
        </w:tabs>
        <w:rPr>
          <w:rFonts w:cstheme="minorBidi"/>
          <w:b w:val="0"/>
          <w:bCs w:val="0"/>
          <w:noProof/>
          <w:kern w:val="2"/>
          <w14:ligatures w14:val="standardContextual"/>
        </w:rPr>
      </w:pPr>
      <w:hyperlink w:history="1" w:anchor="_Toc200118139">
        <w:r w:rsidRPr="00E10320">
          <w:rPr>
            <w:rStyle w:val="Hyperlink"/>
            <w:noProof/>
          </w:rPr>
          <w:t>8.3.</w:t>
        </w:r>
        <w:r>
          <w:rPr>
            <w:rFonts w:cstheme="minorBidi"/>
            <w:b w:val="0"/>
            <w:bCs w:val="0"/>
            <w:noProof/>
            <w:kern w:val="2"/>
            <w14:ligatures w14:val="standardContextual"/>
          </w:rPr>
          <w:tab/>
        </w:r>
        <w:r w:rsidRPr="00E10320">
          <w:rPr>
            <w:rStyle w:val="Hyperlink"/>
            <w:noProof/>
          </w:rPr>
          <w:t>Deliverables</w:t>
        </w:r>
        <w:r>
          <w:rPr>
            <w:noProof/>
            <w:webHidden/>
          </w:rPr>
          <w:tab/>
        </w:r>
        <w:r>
          <w:rPr>
            <w:noProof/>
            <w:webHidden/>
          </w:rPr>
          <w:fldChar w:fldCharType="begin"/>
        </w:r>
        <w:r>
          <w:rPr>
            <w:noProof/>
            <w:webHidden/>
          </w:rPr>
          <w:instrText xml:space="preserve"> PAGEREF _Toc200118139 \h </w:instrText>
        </w:r>
        <w:r>
          <w:rPr>
            <w:noProof/>
            <w:webHidden/>
          </w:rPr>
        </w:r>
        <w:r>
          <w:rPr>
            <w:noProof/>
            <w:webHidden/>
          </w:rPr>
          <w:fldChar w:fldCharType="separate"/>
        </w:r>
        <w:r>
          <w:rPr>
            <w:noProof/>
            <w:webHidden/>
          </w:rPr>
          <w:t>15</w:t>
        </w:r>
        <w:r>
          <w:rPr>
            <w:noProof/>
            <w:webHidden/>
          </w:rPr>
          <w:fldChar w:fldCharType="end"/>
        </w:r>
      </w:hyperlink>
    </w:p>
    <w:p w:rsidR="00CC669C" w:rsidRDefault="00CC669C" w14:paraId="56475518" w14:textId="0CAF088C">
      <w:pPr>
        <w:pStyle w:val="TOC1"/>
        <w:tabs>
          <w:tab w:val="left" w:pos="480"/>
          <w:tab w:val="right" w:leader="underscore" w:pos="9350"/>
        </w:tabs>
        <w:rPr>
          <w:rFonts w:cstheme="minorBidi"/>
          <w:b w:val="0"/>
          <w:bCs w:val="0"/>
          <w:i w:val="0"/>
          <w:iCs w:val="0"/>
          <w:noProof/>
          <w:kern w:val="2"/>
          <w:sz w:val="22"/>
          <w:szCs w:val="22"/>
          <w14:ligatures w14:val="standardContextual"/>
        </w:rPr>
      </w:pPr>
      <w:hyperlink w:history="1" w:anchor="_Toc200118140">
        <w:r w:rsidRPr="00E10320">
          <w:rPr>
            <w:rStyle w:val="Hyperlink"/>
            <w:noProof/>
          </w:rPr>
          <w:t>9.</w:t>
        </w:r>
        <w:r>
          <w:rPr>
            <w:rFonts w:cstheme="minorBidi"/>
            <w:b w:val="0"/>
            <w:bCs w:val="0"/>
            <w:i w:val="0"/>
            <w:iCs w:val="0"/>
            <w:noProof/>
            <w:kern w:val="2"/>
            <w:sz w:val="22"/>
            <w:szCs w:val="22"/>
            <w14:ligatures w14:val="standardContextual"/>
          </w:rPr>
          <w:tab/>
        </w:r>
        <w:r w:rsidRPr="00E10320">
          <w:rPr>
            <w:rStyle w:val="Hyperlink"/>
            <w:noProof/>
          </w:rPr>
          <w:t>Operations, maintenance, and retirement</w:t>
        </w:r>
        <w:r>
          <w:rPr>
            <w:noProof/>
            <w:webHidden/>
          </w:rPr>
          <w:tab/>
        </w:r>
        <w:r>
          <w:rPr>
            <w:noProof/>
            <w:webHidden/>
          </w:rPr>
          <w:fldChar w:fldCharType="begin"/>
        </w:r>
        <w:r>
          <w:rPr>
            <w:noProof/>
            <w:webHidden/>
          </w:rPr>
          <w:instrText xml:space="preserve"> PAGEREF _Toc200118140 \h </w:instrText>
        </w:r>
        <w:r>
          <w:rPr>
            <w:noProof/>
            <w:webHidden/>
          </w:rPr>
        </w:r>
        <w:r>
          <w:rPr>
            <w:noProof/>
            <w:webHidden/>
          </w:rPr>
          <w:fldChar w:fldCharType="separate"/>
        </w:r>
        <w:r>
          <w:rPr>
            <w:noProof/>
            <w:webHidden/>
          </w:rPr>
          <w:t>16</w:t>
        </w:r>
        <w:r>
          <w:rPr>
            <w:noProof/>
            <w:webHidden/>
          </w:rPr>
          <w:fldChar w:fldCharType="end"/>
        </w:r>
      </w:hyperlink>
    </w:p>
    <w:p w:rsidR="00CC669C" w:rsidRDefault="00CC669C" w14:paraId="09986CBD" w14:textId="0FAC81C0">
      <w:pPr>
        <w:pStyle w:val="TOC2"/>
        <w:tabs>
          <w:tab w:val="left" w:pos="960"/>
          <w:tab w:val="right" w:leader="underscore" w:pos="9350"/>
        </w:tabs>
        <w:rPr>
          <w:rFonts w:cstheme="minorBidi"/>
          <w:b w:val="0"/>
          <w:bCs w:val="0"/>
          <w:noProof/>
          <w:kern w:val="2"/>
          <w14:ligatures w14:val="standardContextual"/>
        </w:rPr>
      </w:pPr>
      <w:hyperlink w:history="1" w:anchor="_Toc200118141">
        <w:r w:rsidRPr="00E10320">
          <w:rPr>
            <w:rStyle w:val="Hyperlink"/>
            <w:noProof/>
          </w:rPr>
          <w:t>9.1.</w:t>
        </w:r>
        <w:r>
          <w:rPr>
            <w:rFonts w:cstheme="minorBidi"/>
            <w:b w:val="0"/>
            <w:bCs w:val="0"/>
            <w:noProof/>
            <w:kern w:val="2"/>
            <w14:ligatures w14:val="standardContextual"/>
          </w:rPr>
          <w:tab/>
        </w:r>
        <w:r w:rsidRPr="00E10320">
          <w:rPr>
            <w:rStyle w:val="Hyperlink"/>
            <w:noProof/>
          </w:rPr>
          <w:t>Software Operations</w:t>
        </w:r>
        <w:r>
          <w:rPr>
            <w:noProof/>
            <w:webHidden/>
          </w:rPr>
          <w:tab/>
        </w:r>
        <w:r>
          <w:rPr>
            <w:noProof/>
            <w:webHidden/>
          </w:rPr>
          <w:fldChar w:fldCharType="begin"/>
        </w:r>
        <w:r>
          <w:rPr>
            <w:noProof/>
            <w:webHidden/>
          </w:rPr>
          <w:instrText xml:space="preserve"> PAGEREF _Toc200118141 \h </w:instrText>
        </w:r>
        <w:r>
          <w:rPr>
            <w:noProof/>
            <w:webHidden/>
          </w:rPr>
        </w:r>
        <w:r>
          <w:rPr>
            <w:noProof/>
            <w:webHidden/>
          </w:rPr>
          <w:fldChar w:fldCharType="separate"/>
        </w:r>
        <w:r>
          <w:rPr>
            <w:noProof/>
            <w:webHidden/>
          </w:rPr>
          <w:t>16</w:t>
        </w:r>
        <w:r>
          <w:rPr>
            <w:noProof/>
            <w:webHidden/>
          </w:rPr>
          <w:fldChar w:fldCharType="end"/>
        </w:r>
      </w:hyperlink>
    </w:p>
    <w:p w:rsidR="00CC669C" w:rsidRDefault="00CC669C" w14:paraId="37903B2B" w14:textId="0D245017">
      <w:pPr>
        <w:pStyle w:val="TOC2"/>
        <w:tabs>
          <w:tab w:val="left" w:pos="960"/>
          <w:tab w:val="right" w:leader="underscore" w:pos="9350"/>
        </w:tabs>
        <w:rPr>
          <w:rFonts w:cstheme="minorBidi"/>
          <w:b w:val="0"/>
          <w:bCs w:val="0"/>
          <w:noProof/>
          <w:kern w:val="2"/>
          <w14:ligatures w14:val="standardContextual"/>
        </w:rPr>
      </w:pPr>
      <w:hyperlink w:history="1" w:anchor="_Toc200118142">
        <w:r w:rsidRPr="00E10320">
          <w:rPr>
            <w:rStyle w:val="Hyperlink"/>
            <w:noProof/>
          </w:rPr>
          <w:t>9.2.</w:t>
        </w:r>
        <w:r>
          <w:rPr>
            <w:rFonts w:cstheme="minorBidi"/>
            <w:b w:val="0"/>
            <w:bCs w:val="0"/>
            <w:noProof/>
            <w:kern w:val="2"/>
            <w14:ligatures w14:val="standardContextual"/>
          </w:rPr>
          <w:tab/>
        </w:r>
        <w:r w:rsidRPr="00E10320">
          <w:rPr>
            <w:rStyle w:val="Hyperlink"/>
            <w:noProof/>
          </w:rPr>
          <w:t>Software Maintenance</w:t>
        </w:r>
        <w:r>
          <w:rPr>
            <w:noProof/>
            <w:webHidden/>
          </w:rPr>
          <w:tab/>
        </w:r>
        <w:r>
          <w:rPr>
            <w:noProof/>
            <w:webHidden/>
          </w:rPr>
          <w:fldChar w:fldCharType="begin"/>
        </w:r>
        <w:r>
          <w:rPr>
            <w:noProof/>
            <w:webHidden/>
          </w:rPr>
          <w:instrText xml:space="preserve"> PAGEREF _Toc200118142 \h </w:instrText>
        </w:r>
        <w:r>
          <w:rPr>
            <w:noProof/>
            <w:webHidden/>
          </w:rPr>
        </w:r>
        <w:r>
          <w:rPr>
            <w:noProof/>
            <w:webHidden/>
          </w:rPr>
          <w:fldChar w:fldCharType="separate"/>
        </w:r>
        <w:r>
          <w:rPr>
            <w:noProof/>
            <w:webHidden/>
          </w:rPr>
          <w:t>16</w:t>
        </w:r>
        <w:r>
          <w:rPr>
            <w:noProof/>
            <w:webHidden/>
          </w:rPr>
          <w:fldChar w:fldCharType="end"/>
        </w:r>
      </w:hyperlink>
    </w:p>
    <w:p w:rsidR="00CC669C" w:rsidRDefault="00CC669C" w14:paraId="333AB66A" w14:textId="260F296C">
      <w:pPr>
        <w:pStyle w:val="TOC2"/>
        <w:tabs>
          <w:tab w:val="left" w:pos="960"/>
          <w:tab w:val="right" w:leader="underscore" w:pos="9350"/>
        </w:tabs>
        <w:rPr>
          <w:rFonts w:cstheme="minorBidi"/>
          <w:b w:val="0"/>
          <w:bCs w:val="0"/>
          <w:noProof/>
          <w:kern w:val="2"/>
          <w14:ligatures w14:val="standardContextual"/>
        </w:rPr>
      </w:pPr>
      <w:hyperlink w:history="1" w:anchor="_Toc200118143">
        <w:r w:rsidRPr="00E10320">
          <w:rPr>
            <w:rStyle w:val="Hyperlink"/>
            <w:noProof/>
          </w:rPr>
          <w:t>9.3.</w:t>
        </w:r>
        <w:r>
          <w:rPr>
            <w:rFonts w:cstheme="minorBidi"/>
            <w:b w:val="0"/>
            <w:bCs w:val="0"/>
            <w:noProof/>
            <w:kern w:val="2"/>
            <w14:ligatures w14:val="standardContextual"/>
          </w:rPr>
          <w:tab/>
        </w:r>
        <w:r w:rsidRPr="00E10320">
          <w:rPr>
            <w:rStyle w:val="Hyperlink"/>
            <w:noProof/>
          </w:rPr>
          <w:t>Software Retirement</w:t>
        </w:r>
        <w:r>
          <w:rPr>
            <w:noProof/>
            <w:webHidden/>
          </w:rPr>
          <w:tab/>
        </w:r>
        <w:r>
          <w:rPr>
            <w:noProof/>
            <w:webHidden/>
          </w:rPr>
          <w:fldChar w:fldCharType="begin"/>
        </w:r>
        <w:r>
          <w:rPr>
            <w:noProof/>
            <w:webHidden/>
          </w:rPr>
          <w:instrText xml:space="preserve"> PAGEREF _Toc200118143 \h </w:instrText>
        </w:r>
        <w:r>
          <w:rPr>
            <w:noProof/>
            <w:webHidden/>
          </w:rPr>
        </w:r>
        <w:r>
          <w:rPr>
            <w:noProof/>
            <w:webHidden/>
          </w:rPr>
          <w:fldChar w:fldCharType="separate"/>
        </w:r>
        <w:r>
          <w:rPr>
            <w:noProof/>
            <w:webHidden/>
          </w:rPr>
          <w:t>17</w:t>
        </w:r>
        <w:r>
          <w:rPr>
            <w:noProof/>
            <w:webHidden/>
          </w:rPr>
          <w:fldChar w:fldCharType="end"/>
        </w:r>
      </w:hyperlink>
    </w:p>
    <w:p w:rsidR="00CC669C" w:rsidRDefault="00CC669C" w14:paraId="6E74D985" w14:textId="547CA04B">
      <w:pPr>
        <w:pStyle w:val="TOC1"/>
        <w:tabs>
          <w:tab w:val="left" w:pos="720"/>
          <w:tab w:val="right" w:leader="underscore" w:pos="9350"/>
        </w:tabs>
        <w:rPr>
          <w:rFonts w:cstheme="minorBidi"/>
          <w:b w:val="0"/>
          <w:bCs w:val="0"/>
          <w:i w:val="0"/>
          <w:iCs w:val="0"/>
          <w:noProof/>
          <w:kern w:val="2"/>
          <w:sz w:val="22"/>
          <w:szCs w:val="22"/>
          <w14:ligatures w14:val="standardContextual"/>
        </w:rPr>
      </w:pPr>
      <w:hyperlink w:history="1" w:anchor="_Toc200118144">
        <w:r w:rsidRPr="00E10320">
          <w:rPr>
            <w:rStyle w:val="Hyperlink"/>
            <w:noProof/>
          </w:rPr>
          <w:t>10.</w:t>
        </w:r>
        <w:r>
          <w:rPr>
            <w:rFonts w:cstheme="minorBidi"/>
            <w:b w:val="0"/>
            <w:bCs w:val="0"/>
            <w:i w:val="0"/>
            <w:iCs w:val="0"/>
            <w:noProof/>
            <w:kern w:val="2"/>
            <w:sz w:val="22"/>
            <w:szCs w:val="22"/>
            <w14:ligatures w14:val="standardContextual"/>
          </w:rPr>
          <w:tab/>
        </w:r>
        <w:r w:rsidRPr="00E10320">
          <w:rPr>
            <w:rStyle w:val="Hyperlink"/>
            <w:noProof/>
          </w:rPr>
          <w:t>Intellectual Property Rights</w:t>
        </w:r>
        <w:r>
          <w:rPr>
            <w:noProof/>
            <w:webHidden/>
          </w:rPr>
          <w:tab/>
        </w:r>
        <w:r>
          <w:rPr>
            <w:noProof/>
            <w:webHidden/>
          </w:rPr>
          <w:fldChar w:fldCharType="begin"/>
        </w:r>
        <w:r>
          <w:rPr>
            <w:noProof/>
            <w:webHidden/>
          </w:rPr>
          <w:instrText xml:space="preserve"> PAGEREF _Toc200118144 \h </w:instrText>
        </w:r>
        <w:r>
          <w:rPr>
            <w:noProof/>
            <w:webHidden/>
          </w:rPr>
        </w:r>
        <w:r>
          <w:rPr>
            <w:noProof/>
            <w:webHidden/>
          </w:rPr>
          <w:fldChar w:fldCharType="separate"/>
        </w:r>
        <w:r>
          <w:rPr>
            <w:noProof/>
            <w:webHidden/>
          </w:rPr>
          <w:t>18</w:t>
        </w:r>
        <w:r>
          <w:rPr>
            <w:noProof/>
            <w:webHidden/>
          </w:rPr>
          <w:fldChar w:fldCharType="end"/>
        </w:r>
      </w:hyperlink>
    </w:p>
    <w:p w:rsidR="00CC669C" w:rsidRDefault="00CC669C" w14:paraId="13C9BB6E" w14:textId="1C98ABB0">
      <w:pPr>
        <w:pStyle w:val="TOC1"/>
        <w:tabs>
          <w:tab w:val="left" w:pos="720"/>
          <w:tab w:val="right" w:leader="underscore" w:pos="9350"/>
        </w:tabs>
        <w:rPr>
          <w:rFonts w:cstheme="minorBidi"/>
          <w:b w:val="0"/>
          <w:bCs w:val="0"/>
          <w:i w:val="0"/>
          <w:iCs w:val="0"/>
          <w:noProof/>
          <w:kern w:val="2"/>
          <w:sz w:val="22"/>
          <w:szCs w:val="22"/>
          <w14:ligatures w14:val="standardContextual"/>
        </w:rPr>
      </w:pPr>
      <w:hyperlink w:history="1" w:anchor="_Toc200118145">
        <w:r w:rsidRPr="00E10320">
          <w:rPr>
            <w:rStyle w:val="Hyperlink"/>
            <w:noProof/>
          </w:rPr>
          <w:t>11.</w:t>
        </w:r>
        <w:r>
          <w:rPr>
            <w:rFonts w:cstheme="minorBidi"/>
            <w:b w:val="0"/>
            <w:bCs w:val="0"/>
            <w:i w:val="0"/>
            <w:iCs w:val="0"/>
            <w:noProof/>
            <w:kern w:val="2"/>
            <w:sz w:val="22"/>
            <w:szCs w:val="22"/>
            <w14:ligatures w14:val="standardContextual"/>
          </w:rPr>
          <w:tab/>
        </w:r>
        <w:r w:rsidRPr="00E10320">
          <w:rPr>
            <w:rStyle w:val="Hyperlink"/>
            <w:noProof/>
          </w:rPr>
          <w:t>Cybersecurity</w:t>
        </w:r>
        <w:r>
          <w:rPr>
            <w:noProof/>
            <w:webHidden/>
          </w:rPr>
          <w:tab/>
        </w:r>
        <w:r>
          <w:rPr>
            <w:noProof/>
            <w:webHidden/>
          </w:rPr>
          <w:fldChar w:fldCharType="begin"/>
        </w:r>
        <w:r>
          <w:rPr>
            <w:noProof/>
            <w:webHidden/>
          </w:rPr>
          <w:instrText xml:space="preserve"> PAGEREF _Toc200118145 \h </w:instrText>
        </w:r>
        <w:r>
          <w:rPr>
            <w:noProof/>
            <w:webHidden/>
          </w:rPr>
        </w:r>
        <w:r>
          <w:rPr>
            <w:noProof/>
            <w:webHidden/>
          </w:rPr>
          <w:fldChar w:fldCharType="separate"/>
        </w:r>
        <w:r>
          <w:rPr>
            <w:noProof/>
            <w:webHidden/>
          </w:rPr>
          <w:t>18</w:t>
        </w:r>
        <w:r>
          <w:rPr>
            <w:noProof/>
            <w:webHidden/>
          </w:rPr>
          <w:fldChar w:fldCharType="end"/>
        </w:r>
      </w:hyperlink>
    </w:p>
    <w:p w:rsidR="00CC669C" w:rsidRDefault="00CC669C" w14:paraId="3D282508" w14:textId="63D7A1B7">
      <w:pPr>
        <w:pStyle w:val="TOC1"/>
        <w:tabs>
          <w:tab w:val="left" w:pos="720"/>
          <w:tab w:val="right" w:leader="underscore" w:pos="9350"/>
        </w:tabs>
        <w:rPr>
          <w:rFonts w:cstheme="minorBidi"/>
          <w:b w:val="0"/>
          <w:bCs w:val="0"/>
          <w:i w:val="0"/>
          <w:iCs w:val="0"/>
          <w:noProof/>
          <w:kern w:val="2"/>
          <w:sz w:val="22"/>
          <w:szCs w:val="22"/>
          <w14:ligatures w14:val="standardContextual"/>
        </w:rPr>
      </w:pPr>
      <w:hyperlink w:history="1" w:anchor="_Toc200118146">
        <w:r w:rsidRPr="00E10320">
          <w:rPr>
            <w:rStyle w:val="Hyperlink"/>
            <w:noProof/>
          </w:rPr>
          <w:t>12.</w:t>
        </w:r>
        <w:r>
          <w:rPr>
            <w:rFonts w:cstheme="minorBidi"/>
            <w:b w:val="0"/>
            <w:bCs w:val="0"/>
            <w:i w:val="0"/>
            <w:iCs w:val="0"/>
            <w:noProof/>
            <w:kern w:val="2"/>
            <w:sz w:val="22"/>
            <w:szCs w:val="22"/>
            <w14:ligatures w14:val="standardContextual"/>
          </w:rPr>
          <w:tab/>
        </w:r>
        <w:r w:rsidRPr="00E10320">
          <w:rPr>
            <w:rStyle w:val="Hyperlink"/>
            <w:noProof/>
          </w:rPr>
          <w:t>References</w:t>
        </w:r>
        <w:r>
          <w:rPr>
            <w:noProof/>
            <w:webHidden/>
          </w:rPr>
          <w:tab/>
        </w:r>
        <w:r>
          <w:rPr>
            <w:noProof/>
            <w:webHidden/>
          </w:rPr>
          <w:fldChar w:fldCharType="begin"/>
        </w:r>
        <w:r>
          <w:rPr>
            <w:noProof/>
            <w:webHidden/>
          </w:rPr>
          <w:instrText xml:space="preserve"> PAGEREF _Toc200118146 \h </w:instrText>
        </w:r>
        <w:r>
          <w:rPr>
            <w:noProof/>
            <w:webHidden/>
          </w:rPr>
        </w:r>
        <w:r>
          <w:rPr>
            <w:noProof/>
            <w:webHidden/>
          </w:rPr>
          <w:fldChar w:fldCharType="separate"/>
        </w:r>
        <w:r>
          <w:rPr>
            <w:noProof/>
            <w:webHidden/>
          </w:rPr>
          <w:t>19</w:t>
        </w:r>
        <w:r>
          <w:rPr>
            <w:noProof/>
            <w:webHidden/>
          </w:rPr>
          <w:fldChar w:fldCharType="end"/>
        </w:r>
      </w:hyperlink>
    </w:p>
    <w:p w:rsidR="00CC669C" w:rsidRDefault="00CC669C" w14:paraId="482174FA" w14:textId="0CC3C147">
      <w:pPr>
        <w:pStyle w:val="TOC1"/>
        <w:tabs>
          <w:tab w:val="left" w:pos="720"/>
          <w:tab w:val="right" w:leader="underscore" w:pos="9350"/>
        </w:tabs>
        <w:rPr>
          <w:rFonts w:cstheme="minorBidi"/>
          <w:b w:val="0"/>
          <w:bCs w:val="0"/>
          <w:i w:val="0"/>
          <w:iCs w:val="0"/>
          <w:noProof/>
          <w:kern w:val="2"/>
          <w:sz w:val="22"/>
          <w:szCs w:val="22"/>
          <w14:ligatures w14:val="standardContextual"/>
        </w:rPr>
      </w:pPr>
      <w:hyperlink w:history="1" w:anchor="_Toc200118147">
        <w:r w:rsidRPr="00E10320">
          <w:rPr>
            <w:rStyle w:val="Hyperlink"/>
            <w:noProof/>
          </w:rPr>
          <w:t>13.</w:t>
        </w:r>
        <w:r>
          <w:rPr>
            <w:rFonts w:cstheme="minorBidi"/>
            <w:b w:val="0"/>
            <w:bCs w:val="0"/>
            <w:i w:val="0"/>
            <w:iCs w:val="0"/>
            <w:noProof/>
            <w:kern w:val="2"/>
            <w:sz w:val="22"/>
            <w:szCs w:val="22"/>
            <w14:ligatures w14:val="standardContextual"/>
          </w:rPr>
          <w:tab/>
        </w:r>
        <w:r w:rsidRPr="00E10320">
          <w:rPr>
            <w:rStyle w:val="Hyperlink"/>
            <w:noProof/>
          </w:rPr>
          <w:t>Abbreviations</w:t>
        </w:r>
        <w:r>
          <w:rPr>
            <w:noProof/>
            <w:webHidden/>
          </w:rPr>
          <w:tab/>
        </w:r>
        <w:r>
          <w:rPr>
            <w:noProof/>
            <w:webHidden/>
          </w:rPr>
          <w:fldChar w:fldCharType="begin"/>
        </w:r>
        <w:r>
          <w:rPr>
            <w:noProof/>
            <w:webHidden/>
          </w:rPr>
          <w:instrText xml:space="preserve"> PAGEREF _Toc200118147 \h </w:instrText>
        </w:r>
        <w:r>
          <w:rPr>
            <w:noProof/>
            <w:webHidden/>
          </w:rPr>
        </w:r>
        <w:r>
          <w:rPr>
            <w:noProof/>
            <w:webHidden/>
          </w:rPr>
          <w:fldChar w:fldCharType="separate"/>
        </w:r>
        <w:r>
          <w:rPr>
            <w:noProof/>
            <w:webHidden/>
          </w:rPr>
          <w:t>19</w:t>
        </w:r>
        <w:r>
          <w:rPr>
            <w:noProof/>
            <w:webHidden/>
          </w:rPr>
          <w:fldChar w:fldCharType="end"/>
        </w:r>
      </w:hyperlink>
    </w:p>
    <w:p w:rsidR="00CC669C" w:rsidRDefault="00CC669C" w14:paraId="46918931" w14:textId="7DD91600">
      <w:pPr>
        <w:pStyle w:val="TOC1"/>
        <w:tabs>
          <w:tab w:val="left" w:pos="1440"/>
          <w:tab w:val="right" w:leader="underscore" w:pos="9350"/>
        </w:tabs>
        <w:rPr>
          <w:rFonts w:cstheme="minorBidi"/>
          <w:b w:val="0"/>
          <w:bCs w:val="0"/>
          <w:i w:val="0"/>
          <w:iCs w:val="0"/>
          <w:noProof/>
          <w:kern w:val="2"/>
          <w:sz w:val="22"/>
          <w:szCs w:val="22"/>
          <w14:ligatures w14:val="standardContextual"/>
        </w:rPr>
      </w:pPr>
      <w:hyperlink w:history="1" w:anchor="_Toc200118148">
        <w:r w:rsidRPr="00E10320">
          <w:rPr>
            <w:rStyle w:val="Hyperlink"/>
            <w:noProof/>
          </w:rPr>
          <w:t>Appendix A.</w:t>
        </w:r>
        <w:r>
          <w:rPr>
            <w:rFonts w:cstheme="minorBidi"/>
            <w:b w:val="0"/>
            <w:bCs w:val="0"/>
            <w:i w:val="0"/>
            <w:iCs w:val="0"/>
            <w:noProof/>
            <w:kern w:val="2"/>
            <w:sz w:val="22"/>
            <w:szCs w:val="22"/>
            <w14:ligatures w14:val="standardContextual"/>
          </w:rPr>
          <w:tab/>
        </w:r>
        <w:r w:rsidRPr="00E10320">
          <w:rPr>
            <w:rStyle w:val="Hyperlink"/>
            <w:noProof/>
          </w:rPr>
          <w:t>NPR 7150.2D Requirements MAPPING to SMP EXAMPLE</w:t>
        </w:r>
        <w:r>
          <w:rPr>
            <w:noProof/>
            <w:webHidden/>
          </w:rPr>
          <w:tab/>
        </w:r>
        <w:r>
          <w:rPr>
            <w:noProof/>
            <w:webHidden/>
          </w:rPr>
          <w:fldChar w:fldCharType="begin"/>
        </w:r>
        <w:r>
          <w:rPr>
            <w:noProof/>
            <w:webHidden/>
          </w:rPr>
          <w:instrText xml:space="preserve"> PAGEREF _Toc200118148 \h </w:instrText>
        </w:r>
        <w:r>
          <w:rPr>
            <w:noProof/>
            <w:webHidden/>
          </w:rPr>
        </w:r>
        <w:r>
          <w:rPr>
            <w:noProof/>
            <w:webHidden/>
          </w:rPr>
          <w:fldChar w:fldCharType="separate"/>
        </w:r>
        <w:r>
          <w:rPr>
            <w:noProof/>
            <w:webHidden/>
          </w:rPr>
          <w:t>20</w:t>
        </w:r>
        <w:r>
          <w:rPr>
            <w:noProof/>
            <w:webHidden/>
          </w:rPr>
          <w:fldChar w:fldCharType="end"/>
        </w:r>
      </w:hyperlink>
    </w:p>
    <w:p w:rsidR="0003692D" w:rsidP="00957C0D" w:rsidRDefault="000363FB" w14:paraId="60137F59" w14:textId="5848E5A1">
      <w:pPr>
        <w:pStyle w:val="NomCentered"/>
      </w:pPr>
      <w:r>
        <w:rPr>
          <w:rFonts w:cstheme="minorHAnsi"/>
          <w:b/>
          <w:bCs/>
          <w:i/>
          <w:iCs/>
        </w:rPr>
        <w:fldChar w:fldCharType="end"/>
      </w:r>
    </w:p>
    <w:p w:rsidRPr="000363FB" w:rsidR="0003692D" w:rsidP="00957C0D" w:rsidRDefault="000363FB" w14:paraId="452AA901" w14:textId="08982553">
      <w:pPr>
        <w:pStyle w:val="NomCentered"/>
        <w:rPr>
          <w:b/>
          <w:bCs/>
        </w:rPr>
      </w:pPr>
      <w:r w:rsidRPr="000363FB">
        <w:rPr>
          <w:b/>
          <w:bCs/>
        </w:rPr>
        <w:t>Table of Tables</w:t>
      </w:r>
    </w:p>
    <w:p w:rsidR="00CC669C" w:rsidRDefault="0003692D" w14:paraId="329E10CF" w14:textId="75D12C12">
      <w:pPr>
        <w:pStyle w:val="TableofFigures"/>
        <w:tabs>
          <w:tab w:val="right" w:leader="dot" w:pos="9350"/>
        </w:tabs>
        <w:rPr>
          <w:noProof/>
          <w:kern w:val="2"/>
          <w:sz w:val="22"/>
          <w:szCs w:val="22"/>
          <w14:ligatures w14:val="standardContextual"/>
        </w:rPr>
      </w:pPr>
      <w:r>
        <w:fldChar w:fldCharType="begin"/>
      </w:r>
      <w:r>
        <w:instrText xml:space="preserve"> TOC \h \z \c "Table" </w:instrText>
      </w:r>
      <w:r>
        <w:fldChar w:fldCharType="separate"/>
      </w:r>
      <w:hyperlink w:history="1" w:anchor="_Toc200118149">
        <w:r w:rsidRPr="00394E57" w:rsidR="00CC669C">
          <w:rPr>
            <w:rStyle w:val="Hyperlink"/>
            <w:noProof/>
          </w:rPr>
          <w:t>Table 1 Products and Product Classification</w:t>
        </w:r>
        <w:r w:rsidR="00CC669C">
          <w:rPr>
            <w:noProof/>
            <w:webHidden/>
          </w:rPr>
          <w:tab/>
        </w:r>
        <w:r w:rsidR="00CC669C">
          <w:rPr>
            <w:noProof/>
            <w:webHidden/>
          </w:rPr>
          <w:fldChar w:fldCharType="begin"/>
        </w:r>
        <w:r w:rsidR="00CC669C">
          <w:rPr>
            <w:noProof/>
            <w:webHidden/>
          </w:rPr>
          <w:instrText xml:space="preserve"> PAGEREF _Toc200118149 \h </w:instrText>
        </w:r>
        <w:r w:rsidR="00CC669C">
          <w:rPr>
            <w:noProof/>
            <w:webHidden/>
          </w:rPr>
        </w:r>
        <w:r w:rsidR="00CC669C">
          <w:rPr>
            <w:noProof/>
            <w:webHidden/>
          </w:rPr>
          <w:fldChar w:fldCharType="separate"/>
        </w:r>
        <w:r w:rsidR="00CC669C">
          <w:rPr>
            <w:noProof/>
            <w:webHidden/>
          </w:rPr>
          <w:t>5</w:t>
        </w:r>
        <w:r w:rsidR="00CC669C">
          <w:rPr>
            <w:noProof/>
            <w:webHidden/>
          </w:rPr>
          <w:fldChar w:fldCharType="end"/>
        </w:r>
      </w:hyperlink>
    </w:p>
    <w:p w:rsidR="00CC669C" w:rsidRDefault="00CC669C" w14:paraId="74F79124" w14:textId="37EE765D">
      <w:pPr>
        <w:pStyle w:val="TableofFigures"/>
        <w:tabs>
          <w:tab w:val="right" w:leader="dot" w:pos="9350"/>
        </w:tabs>
        <w:rPr>
          <w:noProof/>
          <w:kern w:val="2"/>
          <w:sz w:val="22"/>
          <w:szCs w:val="22"/>
          <w14:ligatures w14:val="standardContextual"/>
        </w:rPr>
      </w:pPr>
      <w:hyperlink w:history="1" w:anchor="_Toc200118150">
        <w:r w:rsidRPr="00394E57">
          <w:rPr>
            <w:rStyle w:val="Hyperlink"/>
            <w:noProof/>
          </w:rPr>
          <w:t>Table 2 Stakeholder Points of Contact</w:t>
        </w:r>
        <w:r>
          <w:rPr>
            <w:noProof/>
            <w:webHidden/>
          </w:rPr>
          <w:tab/>
        </w:r>
        <w:r>
          <w:rPr>
            <w:noProof/>
            <w:webHidden/>
          </w:rPr>
          <w:fldChar w:fldCharType="begin"/>
        </w:r>
        <w:r>
          <w:rPr>
            <w:noProof/>
            <w:webHidden/>
          </w:rPr>
          <w:instrText xml:space="preserve"> PAGEREF _Toc200118150 \h </w:instrText>
        </w:r>
        <w:r>
          <w:rPr>
            <w:noProof/>
            <w:webHidden/>
          </w:rPr>
        </w:r>
        <w:r>
          <w:rPr>
            <w:noProof/>
            <w:webHidden/>
          </w:rPr>
          <w:fldChar w:fldCharType="separate"/>
        </w:r>
        <w:r>
          <w:rPr>
            <w:noProof/>
            <w:webHidden/>
          </w:rPr>
          <w:t>6</w:t>
        </w:r>
        <w:r>
          <w:rPr>
            <w:noProof/>
            <w:webHidden/>
          </w:rPr>
          <w:fldChar w:fldCharType="end"/>
        </w:r>
      </w:hyperlink>
    </w:p>
    <w:p w:rsidR="00CC669C" w:rsidRDefault="00CC669C" w14:paraId="5887F7E8" w14:textId="52290E2B">
      <w:pPr>
        <w:pStyle w:val="TableofFigures"/>
        <w:tabs>
          <w:tab w:val="right" w:leader="dot" w:pos="9350"/>
        </w:tabs>
        <w:rPr>
          <w:noProof/>
          <w:kern w:val="2"/>
          <w:sz w:val="22"/>
          <w:szCs w:val="22"/>
          <w14:ligatures w14:val="standardContextual"/>
        </w:rPr>
      </w:pPr>
      <w:hyperlink w:history="1" w:anchor="_Toc200118151">
        <w:r w:rsidRPr="00394E57">
          <w:rPr>
            <w:rStyle w:val="Hyperlink"/>
            <w:noProof/>
          </w:rPr>
          <w:t>Table 3 Staffing</w:t>
        </w:r>
        <w:r>
          <w:rPr>
            <w:noProof/>
            <w:webHidden/>
          </w:rPr>
          <w:tab/>
        </w:r>
        <w:r>
          <w:rPr>
            <w:noProof/>
            <w:webHidden/>
          </w:rPr>
          <w:fldChar w:fldCharType="begin"/>
        </w:r>
        <w:r>
          <w:rPr>
            <w:noProof/>
            <w:webHidden/>
          </w:rPr>
          <w:instrText xml:space="preserve"> PAGEREF _Toc200118151 \h </w:instrText>
        </w:r>
        <w:r>
          <w:rPr>
            <w:noProof/>
            <w:webHidden/>
          </w:rPr>
        </w:r>
        <w:r>
          <w:rPr>
            <w:noProof/>
            <w:webHidden/>
          </w:rPr>
          <w:fldChar w:fldCharType="separate"/>
        </w:r>
        <w:r>
          <w:rPr>
            <w:noProof/>
            <w:webHidden/>
          </w:rPr>
          <w:t>7</w:t>
        </w:r>
        <w:r>
          <w:rPr>
            <w:noProof/>
            <w:webHidden/>
          </w:rPr>
          <w:fldChar w:fldCharType="end"/>
        </w:r>
      </w:hyperlink>
    </w:p>
    <w:p w:rsidR="00CC669C" w:rsidRDefault="00CC669C" w14:paraId="733E536C" w14:textId="0FC5B2D7">
      <w:pPr>
        <w:pStyle w:val="TableofFigures"/>
        <w:tabs>
          <w:tab w:val="right" w:leader="dot" w:pos="9350"/>
        </w:tabs>
        <w:rPr>
          <w:noProof/>
          <w:kern w:val="2"/>
          <w:sz w:val="22"/>
          <w:szCs w:val="22"/>
          <w14:ligatures w14:val="standardContextual"/>
        </w:rPr>
      </w:pPr>
      <w:hyperlink w:history="1" w:anchor="_Toc200118152">
        <w:r w:rsidRPr="00394E57">
          <w:rPr>
            <w:rStyle w:val="Hyperlink"/>
            <w:noProof/>
          </w:rPr>
          <w:t>Table 4 Schedule for Product XYZ</w:t>
        </w:r>
        <w:r>
          <w:rPr>
            <w:noProof/>
            <w:webHidden/>
          </w:rPr>
          <w:tab/>
        </w:r>
        <w:r>
          <w:rPr>
            <w:noProof/>
            <w:webHidden/>
          </w:rPr>
          <w:fldChar w:fldCharType="begin"/>
        </w:r>
        <w:r>
          <w:rPr>
            <w:noProof/>
            <w:webHidden/>
          </w:rPr>
          <w:instrText xml:space="preserve"> PAGEREF _Toc200118152 \h </w:instrText>
        </w:r>
        <w:r>
          <w:rPr>
            <w:noProof/>
            <w:webHidden/>
          </w:rPr>
        </w:r>
        <w:r>
          <w:rPr>
            <w:noProof/>
            <w:webHidden/>
          </w:rPr>
          <w:fldChar w:fldCharType="separate"/>
        </w:r>
        <w:r>
          <w:rPr>
            <w:noProof/>
            <w:webHidden/>
          </w:rPr>
          <w:t>7</w:t>
        </w:r>
        <w:r>
          <w:rPr>
            <w:noProof/>
            <w:webHidden/>
          </w:rPr>
          <w:fldChar w:fldCharType="end"/>
        </w:r>
      </w:hyperlink>
    </w:p>
    <w:p w:rsidR="00CC669C" w:rsidRDefault="00CC669C" w14:paraId="391355C3" w14:textId="35FF6E62">
      <w:pPr>
        <w:pStyle w:val="TableofFigures"/>
        <w:tabs>
          <w:tab w:val="right" w:leader="dot" w:pos="9350"/>
        </w:tabs>
        <w:rPr>
          <w:noProof/>
          <w:kern w:val="2"/>
          <w:sz w:val="22"/>
          <w:szCs w:val="22"/>
          <w14:ligatures w14:val="standardContextual"/>
        </w:rPr>
      </w:pPr>
      <w:hyperlink w:history="1" w:anchor="_Toc200118153">
        <w:r w:rsidRPr="00394E57">
          <w:rPr>
            <w:rStyle w:val="Hyperlink"/>
            <w:noProof/>
          </w:rPr>
          <w:t>Table 5 Project X Direct Costs</w:t>
        </w:r>
        <w:r>
          <w:rPr>
            <w:noProof/>
            <w:webHidden/>
          </w:rPr>
          <w:tab/>
        </w:r>
        <w:r>
          <w:rPr>
            <w:noProof/>
            <w:webHidden/>
          </w:rPr>
          <w:fldChar w:fldCharType="begin"/>
        </w:r>
        <w:r>
          <w:rPr>
            <w:noProof/>
            <w:webHidden/>
          </w:rPr>
          <w:instrText xml:space="preserve"> PAGEREF _Toc200118153 \h </w:instrText>
        </w:r>
        <w:r>
          <w:rPr>
            <w:noProof/>
            <w:webHidden/>
          </w:rPr>
        </w:r>
        <w:r>
          <w:rPr>
            <w:noProof/>
            <w:webHidden/>
          </w:rPr>
          <w:fldChar w:fldCharType="separate"/>
        </w:r>
        <w:r>
          <w:rPr>
            <w:noProof/>
            <w:webHidden/>
          </w:rPr>
          <w:t>8</w:t>
        </w:r>
        <w:r>
          <w:rPr>
            <w:noProof/>
            <w:webHidden/>
          </w:rPr>
          <w:fldChar w:fldCharType="end"/>
        </w:r>
      </w:hyperlink>
    </w:p>
    <w:p w:rsidR="00CC669C" w:rsidRDefault="00CC669C" w14:paraId="35CDF9AD" w14:textId="4E194D1F">
      <w:pPr>
        <w:pStyle w:val="TableofFigures"/>
        <w:tabs>
          <w:tab w:val="right" w:leader="dot" w:pos="9350"/>
        </w:tabs>
        <w:rPr>
          <w:noProof/>
          <w:kern w:val="2"/>
          <w:sz w:val="22"/>
          <w:szCs w:val="22"/>
          <w14:ligatures w14:val="standardContextual"/>
        </w:rPr>
      </w:pPr>
      <w:hyperlink w:history="1" w:anchor="_Toc200118154">
        <w:r w:rsidRPr="00394E57">
          <w:rPr>
            <w:rStyle w:val="Hyperlink"/>
            <w:noProof/>
          </w:rPr>
          <w:t>Table 6 Storage of Software Artifacts</w:t>
        </w:r>
        <w:r>
          <w:rPr>
            <w:noProof/>
            <w:webHidden/>
          </w:rPr>
          <w:tab/>
        </w:r>
        <w:r>
          <w:rPr>
            <w:noProof/>
            <w:webHidden/>
          </w:rPr>
          <w:fldChar w:fldCharType="begin"/>
        </w:r>
        <w:r>
          <w:rPr>
            <w:noProof/>
            <w:webHidden/>
          </w:rPr>
          <w:instrText xml:space="preserve"> PAGEREF _Toc200118154 \h </w:instrText>
        </w:r>
        <w:r>
          <w:rPr>
            <w:noProof/>
            <w:webHidden/>
          </w:rPr>
        </w:r>
        <w:r>
          <w:rPr>
            <w:noProof/>
            <w:webHidden/>
          </w:rPr>
          <w:fldChar w:fldCharType="separate"/>
        </w:r>
        <w:r>
          <w:rPr>
            <w:noProof/>
            <w:webHidden/>
          </w:rPr>
          <w:t>15</w:t>
        </w:r>
        <w:r>
          <w:rPr>
            <w:noProof/>
            <w:webHidden/>
          </w:rPr>
          <w:fldChar w:fldCharType="end"/>
        </w:r>
      </w:hyperlink>
    </w:p>
    <w:p w:rsidR="00CC669C" w:rsidRDefault="00CC669C" w14:paraId="39F0218A" w14:textId="172FCFE8">
      <w:pPr>
        <w:pStyle w:val="TableofFigures"/>
        <w:tabs>
          <w:tab w:val="right" w:leader="dot" w:pos="9350"/>
        </w:tabs>
        <w:rPr>
          <w:noProof/>
          <w:kern w:val="2"/>
          <w:sz w:val="22"/>
          <w:szCs w:val="22"/>
          <w14:ligatures w14:val="standardContextual"/>
        </w:rPr>
      </w:pPr>
      <w:hyperlink w:history="1" w:anchor="_Toc200118155">
        <w:r w:rsidRPr="00394E57">
          <w:rPr>
            <w:rStyle w:val="Hyperlink"/>
            <w:noProof/>
          </w:rPr>
          <w:t>Table 7 Software Deliverables</w:t>
        </w:r>
        <w:r>
          <w:rPr>
            <w:noProof/>
            <w:webHidden/>
          </w:rPr>
          <w:tab/>
        </w:r>
        <w:r>
          <w:rPr>
            <w:noProof/>
            <w:webHidden/>
          </w:rPr>
          <w:fldChar w:fldCharType="begin"/>
        </w:r>
        <w:r>
          <w:rPr>
            <w:noProof/>
            <w:webHidden/>
          </w:rPr>
          <w:instrText xml:space="preserve"> PAGEREF _Toc200118155 \h </w:instrText>
        </w:r>
        <w:r>
          <w:rPr>
            <w:noProof/>
            <w:webHidden/>
          </w:rPr>
        </w:r>
        <w:r>
          <w:rPr>
            <w:noProof/>
            <w:webHidden/>
          </w:rPr>
          <w:fldChar w:fldCharType="separate"/>
        </w:r>
        <w:r>
          <w:rPr>
            <w:noProof/>
            <w:webHidden/>
          </w:rPr>
          <w:t>15</w:t>
        </w:r>
        <w:r>
          <w:rPr>
            <w:noProof/>
            <w:webHidden/>
          </w:rPr>
          <w:fldChar w:fldCharType="end"/>
        </w:r>
      </w:hyperlink>
    </w:p>
    <w:p w:rsidR="00CC669C" w:rsidRDefault="00CC669C" w14:paraId="4C436DBE" w14:textId="6B1DCB32">
      <w:pPr>
        <w:pStyle w:val="TableofFigures"/>
        <w:tabs>
          <w:tab w:val="right" w:leader="dot" w:pos="9350"/>
        </w:tabs>
        <w:rPr>
          <w:noProof/>
          <w:kern w:val="2"/>
          <w:sz w:val="22"/>
          <w:szCs w:val="22"/>
          <w14:ligatures w14:val="standardContextual"/>
        </w:rPr>
      </w:pPr>
      <w:hyperlink w:history="1" w:anchor="_Toc200118156">
        <w:r w:rsidRPr="00394E57">
          <w:rPr>
            <w:rStyle w:val="Hyperlink"/>
            <w:noProof/>
          </w:rPr>
          <w:t>Table 8 Table of Acronyms &amp; Abbreviations</w:t>
        </w:r>
        <w:r>
          <w:rPr>
            <w:noProof/>
            <w:webHidden/>
          </w:rPr>
          <w:tab/>
        </w:r>
        <w:r>
          <w:rPr>
            <w:noProof/>
            <w:webHidden/>
          </w:rPr>
          <w:fldChar w:fldCharType="begin"/>
        </w:r>
        <w:r>
          <w:rPr>
            <w:noProof/>
            <w:webHidden/>
          </w:rPr>
          <w:instrText xml:space="preserve"> PAGEREF _Toc200118156 \h </w:instrText>
        </w:r>
        <w:r>
          <w:rPr>
            <w:noProof/>
            <w:webHidden/>
          </w:rPr>
        </w:r>
        <w:r>
          <w:rPr>
            <w:noProof/>
            <w:webHidden/>
          </w:rPr>
          <w:fldChar w:fldCharType="separate"/>
        </w:r>
        <w:r>
          <w:rPr>
            <w:noProof/>
            <w:webHidden/>
          </w:rPr>
          <w:t>19</w:t>
        </w:r>
        <w:r>
          <w:rPr>
            <w:noProof/>
            <w:webHidden/>
          </w:rPr>
          <w:fldChar w:fldCharType="end"/>
        </w:r>
      </w:hyperlink>
    </w:p>
    <w:p w:rsidR="0003692D" w:rsidP="00C95024" w:rsidRDefault="0003692D" w14:paraId="41844864" w14:textId="51D5FE38">
      <w:r>
        <w:fldChar w:fldCharType="end"/>
      </w:r>
    </w:p>
    <w:p w:rsidR="0003692D" w:rsidP="00C95024" w:rsidRDefault="0003692D" w14:paraId="0AD9F255" w14:textId="77777777"/>
    <w:p w:rsidR="00C95024" w:rsidP="00C95024" w:rsidRDefault="0003692D" w14:paraId="38FE56AD" w14:textId="77777777">
      <w:r>
        <w:br w:type="page"/>
      </w:r>
    </w:p>
    <w:p w:rsidR="0006314E" w:rsidP="00BF06CB" w:rsidRDefault="0006314E" w14:paraId="16A34F90" w14:textId="519AD840">
      <w:pPr>
        <w:autoSpaceDE w:val="0"/>
        <w:autoSpaceDN w:val="0"/>
        <w:adjustRightInd w:val="0"/>
        <w:spacing w:after="0" w:line="240" w:lineRule="auto"/>
        <w:jc w:val="left"/>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Note 1: This template is provided as a Microsoft Word Document. However, a software management plan (SMP) can have any form and </w:t>
      </w:r>
      <w:r w:rsidR="006F6F97">
        <w:rPr>
          <w:rFonts w:ascii="Arial" w:hAnsi="Arial" w:cs="Arial"/>
          <w:i/>
          <w:iCs/>
          <w:color w:val="AEAAAA" w:themeColor="background2" w:themeShade="BF"/>
          <w:sz w:val="20"/>
          <w:szCs w:val="20"/>
        </w:rPr>
        <w:t>is</w:t>
      </w:r>
      <w:r>
        <w:rPr>
          <w:rFonts w:ascii="Arial" w:hAnsi="Arial" w:cs="Arial"/>
          <w:i/>
          <w:iCs/>
          <w:color w:val="AEAAAA" w:themeColor="background2" w:themeShade="BF"/>
          <w:sz w:val="20"/>
          <w:szCs w:val="20"/>
        </w:rPr>
        <w:t xml:space="preserve"> best expressed in a form that integrates well with the team’s development environment. For example, the SMP can </w:t>
      </w:r>
      <w:r w:rsidR="004E7ADD">
        <w:rPr>
          <w:rFonts w:ascii="Arial" w:hAnsi="Arial" w:cs="Arial"/>
          <w:i/>
          <w:iCs/>
          <w:color w:val="AEAAAA" w:themeColor="background2" w:themeShade="BF"/>
          <w:sz w:val="20"/>
          <w:szCs w:val="20"/>
        </w:rPr>
        <w:t xml:space="preserve">be </w:t>
      </w:r>
      <w:r>
        <w:rPr>
          <w:rFonts w:ascii="Arial" w:hAnsi="Arial" w:cs="Arial"/>
          <w:i/>
          <w:iCs/>
          <w:color w:val="AEAAAA" w:themeColor="background2" w:themeShade="BF"/>
          <w:sz w:val="20"/>
          <w:szCs w:val="20"/>
        </w:rPr>
        <w:t>a wiki page if the team uses a wiki to record other project information.</w:t>
      </w:r>
    </w:p>
    <w:p w:rsidRPr="00BF06CB" w:rsidR="00C95024" w:rsidP="00BF06CB" w:rsidRDefault="00C95024" w14:paraId="1117CFAF" w14:textId="7512B738">
      <w:pPr>
        <w:autoSpaceDE w:val="0"/>
        <w:autoSpaceDN w:val="0"/>
        <w:adjustRightInd w:val="0"/>
        <w:spacing w:after="0" w:line="240" w:lineRule="auto"/>
        <w:jc w:val="left"/>
        <w:rPr>
          <w:rFonts w:ascii="Arial" w:hAnsi="Arial" w:cs="Arial"/>
          <w:i/>
          <w:iCs/>
          <w:color w:val="AEAAAA" w:themeColor="background2" w:themeShade="BF"/>
          <w:sz w:val="20"/>
          <w:szCs w:val="20"/>
        </w:rPr>
      </w:pPr>
      <w:r w:rsidRPr="00BF06CB">
        <w:rPr>
          <w:rFonts w:ascii="Arial" w:hAnsi="Arial" w:cs="Arial"/>
          <w:i/>
          <w:iCs/>
          <w:color w:val="AEAAAA" w:themeColor="background2" w:themeShade="BF"/>
          <w:sz w:val="20"/>
          <w:szCs w:val="20"/>
        </w:rPr>
        <w:t xml:space="preserve">Note </w:t>
      </w:r>
      <w:r w:rsidR="0006314E">
        <w:rPr>
          <w:rFonts w:ascii="Arial" w:hAnsi="Arial" w:cs="Arial"/>
          <w:i/>
          <w:iCs/>
          <w:color w:val="AEAAAA" w:themeColor="background2" w:themeShade="BF"/>
          <w:sz w:val="20"/>
          <w:szCs w:val="20"/>
        </w:rPr>
        <w:t>2</w:t>
      </w:r>
      <w:r w:rsidRPr="00BF06CB">
        <w:rPr>
          <w:rFonts w:ascii="Arial" w:hAnsi="Arial" w:cs="Arial"/>
          <w:i/>
          <w:iCs/>
          <w:color w:val="AEAAAA" w:themeColor="background2" w:themeShade="BF"/>
          <w:sz w:val="20"/>
          <w:szCs w:val="20"/>
        </w:rPr>
        <w:t xml:space="preserve">: Text in black is example text and </w:t>
      </w:r>
      <w:r w:rsidRPr="00BF06CB" w:rsidR="00BF06CB">
        <w:rPr>
          <w:rFonts w:ascii="Arial" w:hAnsi="Arial" w:cs="Arial"/>
          <w:i/>
          <w:iCs/>
          <w:color w:val="AEAAAA" w:themeColor="background2" w:themeShade="BF"/>
          <w:sz w:val="20"/>
          <w:szCs w:val="20"/>
        </w:rPr>
        <w:t>should</w:t>
      </w:r>
      <w:r w:rsidRPr="00BF06CB">
        <w:rPr>
          <w:rFonts w:ascii="Arial" w:hAnsi="Arial" w:cs="Arial"/>
          <w:i/>
          <w:iCs/>
          <w:color w:val="AEAAAA" w:themeColor="background2" w:themeShade="BF"/>
          <w:sz w:val="20"/>
          <w:szCs w:val="20"/>
        </w:rPr>
        <w:t xml:space="preserve"> be replaced.</w:t>
      </w:r>
      <w:r w:rsidR="009E63D0">
        <w:rPr>
          <w:rFonts w:ascii="Arial" w:hAnsi="Arial" w:cs="Arial"/>
          <w:i/>
          <w:iCs/>
          <w:color w:val="AEAAAA" w:themeColor="background2" w:themeShade="BF"/>
          <w:sz w:val="20"/>
          <w:szCs w:val="20"/>
        </w:rPr>
        <w:t xml:space="preserve"> </w:t>
      </w:r>
      <w:r w:rsidRPr="00BF06CB">
        <w:rPr>
          <w:rFonts w:ascii="Arial" w:hAnsi="Arial" w:cs="Arial"/>
          <w:i/>
          <w:iCs/>
          <w:color w:val="AEAAAA" w:themeColor="background2" w:themeShade="BF"/>
          <w:sz w:val="20"/>
          <w:szCs w:val="20"/>
        </w:rPr>
        <w:t xml:space="preserve">Text in grey is guidance </w:t>
      </w:r>
      <w:r w:rsidRPr="00BF06CB" w:rsidR="00BF06CB">
        <w:rPr>
          <w:rFonts w:ascii="Arial" w:hAnsi="Arial" w:cs="Arial"/>
          <w:i/>
          <w:iCs/>
          <w:color w:val="AEAAAA" w:themeColor="background2" w:themeShade="BF"/>
          <w:sz w:val="20"/>
          <w:szCs w:val="20"/>
        </w:rPr>
        <w:t>and can be removed from the final document.</w:t>
      </w:r>
      <w:r w:rsidR="00170E91">
        <w:rPr>
          <w:rFonts w:ascii="Arial" w:hAnsi="Arial" w:cs="Arial"/>
          <w:i/>
          <w:iCs/>
          <w:color w:val="AEAAAA" w:themeColor="background2" w:themeShade="BF"/>
          <w:sz w:val="20"/>
          <w:szCs w:val="20"/>
        </w:rPr>
        <w:t xml:space="preserve"> </w:t>
      </w:r>
    </w:p>
    <w:p w:rsidR="0029516F" w:rsidP="00BF06CB" w:rsidRDefault="00C95024" w14:paraId="4F8066E3" w14:textId="4DC2BB60">
      <w:pPr>
        <w:autoSpaceDE w:val="0"/>
        <w:autoSpaceDN w:val="0"/>
        <w:adjustRightInd w:val="0"/>
        <w:spacing w:after="0" w:line="240" w:lineRule="auto"/>
        <w:jc w:val="left"/>
        <w:rPr>
          <w:rFonts w:ascii="Arial" w:hAnsi="Arial" w:cs="Arial"/>
          <w:i/>
          <w:iCs/>
          <w:color w:val="AEAAAA" w:themeColor="background2" w:themeShade="BF"/>
          <w:sz w:val="20"/>
          <w:szCs w:val="20"/>
        </w:rPr>
      </w:pPr>
      <w:r w:rsidRPr="00BF06CB">
        <w:rPr>
          <w:rFonts w:ascii="Arial" w:hAnsi="Arial" w:cs="Arial"/>
          <w:i/>
          <w:iCs/>
          <w:color w:val="AEAAAA" w:themeColor="background2" w:themeShade="BF"/>
          <w:sz w:val="20"/>
          <w:szCs w:val="20"/>
        </w:rPr>
        <w:t xml:space="preserve">Note </w:t>
      </w:r>
      <w:r w:rsidR="0006314E">
        <w:rPr>
          <w:rFonts w:ascii="Arial" w:hAnsi="Arial" w:cs="Arial"/>
          <w:i/>
          <w:iCs/>
          <w:color w:val="AEAAAA" w:themeColor="background2" w:themeShade="BF"/>
          <w:sz w:val="20"/>
          <w:szCs w:val="20"/>
        </w:rPr>
        <w:t>3</w:t>
      </w:r>
      <w:r w:rsidRPr="00BF06CB">
        <w:rPr>
          <w:rFonts w:ascii="Arial" w:hAnsi="Arial" w:cs="Arial"/>
          <w:i/>
          <w:iCs/>
          <w:color w:val="AEAAAA" w:themeColor="background2" w:themeShade="BF"/>
          <w:sz w:val="20"/>
          <w:szCs w:val="20"/>
        </w:rPr>
        <w:t xml:space="preserve">: If </w:t>
      </w:r>
      <w:r w:rsidR="00BF06CB">
        <w:rPr>
          <w:rFonts w:ascii="Arial" w:hAnsi="Arial" w:cs="Arial"/>
          <w:i/>
          <w:iCs/>
          <w:color w:val="AEAAAA" w:themeColor="background2" w:themeShade="BF"/>
          <w:sz w:val="20"/>
          <w:szCs w:val="20"/>
        </w:rPr>
        <w:t>a</w:t>
      </w:r>
      <w:r w:rsidRPr="00BF06CB">
        <w:rPr>
          <w:rFonts w:ascii="Arial" w:hAnsi="Arial" w:cs="Arial"/>
          <w:i/>
          <w:iCs/>
          <w:color w:val="AEAAAA" w:themeColor="background2" w:themeShade="BF"/>
          <w:sz w:val="20"/>
          <w:szCs w:val="20"/>
        </w:rPr>
        <w:t xml:space="preserve"> </w:t>
      </w:r>
      <w:r w:rsidR="009302F8">
        <w:rPr>
          <w:rFonts w:ascii="Arial" w:hAnsi="Arial" w:cs="Arial"/>
          <w:i/>
          <w:iCs/>
          <w:color w:val="AEAAAA" w:themeColor="background2" w:themeShade="BF"/>
          <w:sz w:val="20"/>
          <w:szCs w:val="20"/>
        </w:rPr>
        <w:t xml:space="preserve">higher-level </w:t>
      </w:r>
      <w:r w:rsidRPr="00BF06CB">
        <w:rPr>
          <w:rFonts w:ascii="Arial" w:hAnsi="Arial" w:cs="Arial"/>
          <w:i/>
          <w:iCs/>
          <w:color w:val="AEAAAA" w:themeColor="background2" w:themeShade="BF"/>
          <w:sz w:val="20"/>
          <w:szCs w:val="20"/>
        </w:rPr>
        <w:t>project plan covers the content outlined in this software management plan (SMP) template, then a separate SMP is not necessary.</w:t>
      </w:r>
    </w:p>
    <w:p w:rsidR="0062087D" w:rsidP="00BF06CB" w:rsidRDefault="0062087D" w14:paraId="429B3A1A" w14:textId="692A7D36">
      <w:pPr>
        <w:autoSpaceDE w:val="0"/>
        <w:autoSpaceDN w:val="0"/>
        <w:adjustRightInd w:val="0"/>
        <w:spacing w:after="0" w:line="240" w:lineRule="auto"/>
        <w:jc w:val="left"/>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Note 4: This template </w:t>
      </w:r>
      <w:r w:rsidR="00CA3C34">
        <w:rPr>
          <w:rFonts w:ascii="Arial" w:hAnsi="Arial" w:cs="Arial"/>
          <w:i/>
          <w:iCs/>
          <w:color w:val="AEAAAA" w:themeColor="background2" w:themeShade="BF"/>
          <w:sz w:val="20"/>
          <w:szCs w:val="20"/>
        </w:rPr>
        <w:t>is based on</w:t>
      </w:r>
      <w:r>
        <w:rPr>
          <w:rFonts w:ascii="Arial" w:hAnsi="Arial" w:cs="Arial"/>
          <w:i/>
          <w:iCs/>
          <w:color w:val="AEAAAA" w:themeColor="background2" w:themeShade="BF"/>
          <w:sz w:val="20"/>
          <w:szCs w:val="20"/>
        </w:rPr>
        <w:t xml:space="preserve"> full compliance </w:t>
      </w:r>
      <w:r w:rsidR="00CA3C34">
        <w:rPr>
          <w:rFonts w:ascii="Arial" w:hAnsi="Arial" w:cs="Arial"/>
          <w:i/>
          <w:iCs/>
          <w:color w:val="AEAAAA" w:themeColor="background2" w:themeShade="BF"/>
          <w:sz w:val="20"/>
          <w:szCs w:val="20"/>
        </w:rPr>
        <w:t xml:space="preserve">of </w:t>
      </w:r>
      <w:r>
        <w:rPr>
          <w:rFonts w:ascii="Arial" w:hAnsi="Arial" w:cs="Arial"/>
          <w:i/>
          <w:iCs/>
          <w:color w:val="AEAAAA" w:themeColor="background2" w:themeShade="BF"/>
          <w:sz w:val="20"/>
          <w:szCs w:val="20"/>
        </w:rPr>
        <w:t>NPR 7150.2 requirements</w:t>
      </w:r>
      <w:r w:rsidR="00B43AED">
        <w:rPr>
          <w:rFonts w:ascii="Arial" w:hAnsi="Arial" w:cs="Arial"/>
          <w:i/>
          <w:iCs/>
          <w:color w:val="AEAAAA" w:themeColor="background2" w:themeShade="BF"/>
          <w:sz w:val="20"/>
          <w:szCs w:val="20"/>
        </w:rPr>
        <w:t xml:space="preserve"> that are</w:t>
      </w:r>
      <w:r>
        <w:rPr>
          <w:rFonts w:ascii="Arial" w:hAnsi="Arial" w:cs="Arial"/>
          <w:i/>
          <w:iCs/>
          <w:color w:val="AEAAAA" w:themeColor="background2" w:themeShade="BF"/>
          <w:sz w:val="20"/>
          <w:szCs w:val="20"/>
        </w:rPr>
        <w:t xml:space="preserve"> allocated to Class D</w:t>
      </w:r>
      <w:r w:rsidR="00CA3C34">
        <w:rPr>
          <w:rFonts w:ascii="Arial" w:hAnsi="Arial" w:cs="Arial"/>
          <w:i/>
          <w:iCs/>
          <w:color w:val="AEAAAA" w:themeColor="background2" w:themeShade="BF"/>
          <w:sz w:val="20"/>
          <w:szCs w:val="20"/>
        </w:rPr>
        <w:t xml:space="preserve"> and </w:t>
      </w:r>
      <w:r w:rsidR="00B43AED">
        <w:rPr>
          <w:rFonts w:ascii="Arial" w:hAnsi="Arial" w:cs="Arial"/>
          <w:i/>
          <w:iCs/>
          <w:color w:val="AEAAAA" w:themeColor="background2" w:themeShade="BF"/>
          <w:sz w:val="20"/>
          <w:szCs w:val="20"/>
        </w:rPr>
        <w:t xml:space="preserve">are </w:t>
      </w:r>
      <w:r w:rsidR="00CA3C34">
        <w:rPr>
          <w:rFonts w:ascii="Arial" w:hAnsi="Arial" w:cs="Arial"/>
          <w:i/>
          <w:iCs/>
          <w:color w:val="AEAAAA" w:themeColor="background2" w:themeShade="BF"/>
          <w:sz w:val="20"/>
          <w:szCs w:val="20"/>
        </w:rPr>
        <w:t>relevant to software that is not safety critical</w:t>
      </w:r>
      <w:r>
        <w:rPr>
          <w:rFonts w:ascii="Arial" w:hAnsi="Arial" w:cs="Arial"/>
          <w:i/>
          <w:iCs/>
          <w:color w:val="AEAAAA" w:themeColor="background2" w:themeShade="BF"/>
          <w:sz w:val="20"/>
          <w:szCs w:val="20"/>
        </w:rPr>
        <w:t>. When a project tailors down or tailors out requirements with technical authority approvals, the related content of this template may no longer apply.</w:t>
      </w:r>
      <w:r w:rsidR="009E63D0">
        <w:rPr>
          <w:rFonts w:ascii="Arial" w:hAnsi="Arial" w:cs="Arial"/>
          <w:i/>
          <w:iCs/>
          <w:color w:val="AEAAAA" w:themeColor="background2" w:themeShade="BF"/>
          <w:sz w:val="20"/>
          <w:szCs w:val="20"/>
        </w:rPr>
        <w:t xml:space="preserve"> </w:t>
      </w:r>
      <w:r w:rsidR="00CA3C34">
        <w:rPr>
          <w:rFonts w:ascii="Arial" w:hAnsi="Arial" w:cs="Arial"/>
          <w:i/>
          <w:iCs/>
          <w:color w:val="AEAAAA" w:themeColor="background2" w:themeShade="BF"/>
          <w:sz w:val="20"/>
          <w:szCs w:val="20"/>
        </w:rPr>
        <w:t xml:space="preserve"> </w:t>
      </w:r>
      <w:r w:rsidR="00303FD6">
        <w:rPr>
          <w:rFonts w:ascii="Arial" w:hAnsi="Arial" w:cs="Arial"/>
          <w:i/>
          <w:iCs/>
          <w:color w:val="AEAAAA" w:themeColor="background2" w:themeShade="BF"/>
          <w:sz w:val="20"/>
          <w:szCs w:val="20"/>
        </w:rPr>
        <w:fldChar w:fldCharType="begin"/>
      </w:r>
      <w:r w:rsidR="00303FD6">
        <w:rPr>
          <w:rFonts w:ascii="Arial" w:hAnsi="Arial" w:cs="Arial"/>
          <w:i/>
          <w:iCs/>
          <w:color w:val="AEAAAA" w:themeColor="background2" w:themeShade="BF"/>
          <w:sz w:val="20"/>
          <w:szCs w:val="20"/>
        </w:rPr>
        <w:instrText xml:space="preserve"> REF _Ref124959506 \r \h </w:instrText>
      </w:r>
      <w:r w:rsidR="00303FD6">
        <w:rPr>
          <w:rFonts w:ascii="Arial" w:hAnsi="Arial" w:cs="Arial"/>
          <w:i/>
          <w:iCs/>
          <w:color w:val="AEAAAA" w:themeColor="background2" w:themeShade="BF"/>
          <w:sz w:val="20"/>
          <w:szCs w:val="20"/>
        </w:rPr>
      </w:r>
      <w:r w:rsidR="00303FD6">
        <w:rPr>
          <w:rFonts w:ascii="Arial" w:hAnsi="Arial" w:cs="Arial"/>
          <w:i/>
          <w:iCs/>
          <w:color w:val="AEAAAA" w:themeColor="background2" w:themeShade="BF"/>
          <w:sz w:val="20"/>
          <w:szCs w:val="20"/>
        </w:rPr>
        <w:fldChar w:fldCharType="separate"/>
      </w:r>
      <w:r w:rsidR="00303FD6">
        <w:rPr>
          <w:rFonts w:ascii="Arial" w:hAnsi="Arial" w:cs="Arial"/>
          <w:i/>
          <w:iCs/>
          <w:color w:val="AEAAAA" w:themeColor="background2" w:themeShade="BF"/>
          <w:sz w:val="20"/>
          <w:szCs w:val="20"/>
        </w:rPr>
        <w:t>Appendix A</w:t>
      </w:r>
      <w:r w:rsidR="00303FD6">
        <w:rPr>
          <w:rFonts w:ascii="Arial" w:hAnsi="Arial" w:cs="Arial"/>
          <w:i/>
          <w:iCs/>
          <w:color w:val="AEAAAA" w:themeColor="background2" w:themeShade="BF"/>
          <w:sz w:val="20"/>
          <w:szCs w:val="20"/>
        </w:rPr>
        <w:fldChar w:fldCharType="end"/>
      </w:r>
      <w:r w:rsidR="00CA3C34">
        <w:rPr>
          <w:rFonts w:ascii="Arial" w:hAnsi="Arial" w:cs="Arial"/>
          <w:i/>
          <w:iCs/>
          <w:color w:val="AEAAAA" w:themeColor="background2" w:themeShade="BF"/>
          <w:sz w:val="20"/>
          <w:szCs w:val="20"/>
        </w:rPr>
        <w:t xml:space="preserve"> maps each SWE requirement to the relevant SMP section</w:t>
      </w:r>
      <w:r>
        <w:rPr>
          <w:rFonts w:ascii="Arial" w:hAnsi="Arial" w:cs="Arial"/>
          <w:i/>
          <w:iCs/>
          <w:color w:val="AEAAAA" w:themeColor="background2" w:themeShade="BF"/>
          <w:sz w:val="20"/>
          <w:szCs w:val="20"/>
        </w:rPr>
        <w:t>.</w:t>
      </w:r>
      <w:r w:rsidR="009E63D0">
        <w:rPr>
          <w:rFonts w:ascii="Arial" w:hAnsi="Arial" w:cs="Arial"/>
          <w:i/>
          <w:iCs/>
          <w:color w:val="AEAAAA" w:themeColor="background2" w:themeShade="BF"/>
          <w:sz w:val="20"/>
          <w:szCs w:val="20"/>
        </w:rPr>
        <w:t xml:space="preserve"> </w:t>
      </w:r>
      <w:r w:rsidR="00CA3C34">
        <w:rPr>
          <w:rFonts w:ascii="Arial" w:hAnsi="Arial" w:cs="Arial"/>
          <w:i/>
          <w:iCs/>
          <w:color w:val="AEAAAA" w:themeColor="background2" w:themeShade="BF"/>
          <w:sz w:val="20"/>
          <w:szCs w:val="20"/>
        </w:rPr>
        <w:t>Projects developing safety-critical software will need to augment this template to address requirements SWE-023 and SWE-134.</w:t>
      </w:r>
    </w:p>
    <w:p w:rsidRPr="00BF06CB" w:rsidR="00B43AED" w:rsidP="00BF06CB" w:rsidRDefault="00B43AED" w14:paraId="1A187432" w14:textId="1C86321D">
      <w:pPr>
        <w:autoSpaceDE w:val="0"/>
        <w:autoSpaceDN w:val="0"/>
        <w:adjustRightInd w:val="0"/>
        <w:spacing w:after="0" w:line="240" w:lineRule="auto"/>
        <w:jc w:val="left"/>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Note 5: Some example</w:t>
      </w:r>
      <w:r w:rsidR="00C30962">
        <w:rPr>
          <w:rFonts w:ascii="Arial" w:hAnsi="Arial" w:cs="Arial"/>
          <w:i/>
          <w:iCs/>
          <w:color w:val="AEAAAA" w:themeColor="background2" w:themeShade="BF"/>
          <w:sz w:val="20"/>
          <w:szCs w:val="20"/>
        </w:rPr>
        <w:t>s</w:t>
      </w:r>
      <w:r>
        <w:rPr>
          <w:rFonts w:ascii="Arial" w:hAnsi="Arial" w:cs="Arial"/>
          <w:i/>
          <w:iCs/>
          <w:color w:val="AEAAAA" w:themeColor="background2" w:themeShade="BF"/>
          <w:sz w:val="20"/>
          <w:szCs w:val="20"/>
        </w:rPr>
        <w:t xml:space="preserve"> </w:t>
      </w:r>
      <w:r w:rsidR="00D13475">
        <w:rPr>
          <w:rFonts w:ascii="Arial" w:hAnsi="Arial" w:cs="Arial"/>
          <w:i/>
          <w:iCs/>
          <w:color w:val="AEAAAA" w:themeColor="background2" w:themeShade="BF"/>
          <w:sz w:val="20"/>
          <w:szCs w:val="20"/>
        </w:rPr>
        <w:t>repeat</w:t>
      </w:r>
      <w:r>
        <w:rPr>
          <w:rFonts w:ascii="Arial" w:hAnsi="Arial" w:cs="Arial"/>
          <w:i/>
          <w:iCs/>
          <w:color w:val="AEAAAA" w:themeColor="background2" w:themeShade="BF"/>
          <w:sz w:val="20"/>
          <w:szCs w:val="20"/>
        </w:rPr>
        <w:t xml:space="preserve"> text from SWE requirements to </w:t>
      </w:r>
      <w:r w:rsidR="00387EF3">
        <w:rPr>
          <w:rFonts w:ascii="Arial" w:hAnsi="Arial" w:cs="Arial"/>
          <w:i/>
          <w:iCs/>
          <w:color w:val="AEAAAA" w:themeColor="background2" w:themeShade="BF"/>
          <w:sz w:val="20"/>
          <w:szCs w:val="20"/>
        </w:rPr>
        <w:t>achieve</w:t>
      </w:r>
      <w:r>
        <w:rPr>
          <w:rFonts w:ascii="Arial" w:hAnsi="Arial" w:cs="Arial"/>
          <w:i/>
          <w:iCs/>
          <w:color w:val="AEAAAA" w:themeColor="background2" w:themeShade="BF"/>
          <w:sz w:val="20"/>
          <w:szCs w:val="20"/>
        </w:rPr>
        <w:t xml:space="preserve"> </w:t>
      </w:r>
      <w:r w:rsidR="00C30962">
        <w:rPr>
          <w:rFonts w:ascii="Arial" w:hAnsi="Arial" w:cs="Arial"/>
          <w:i/>
          <w:iCs/>
          <w:color w:val="AEAAAA" w:themeColor="background2" w:themeShade="BF"/>
          <w:sz w:val="20"/>
          <w:szCs w:val="20"/>
        </w:rPr>
        <w:t xml:space="preserve">full </w:t>
      </w:r>
      <w:r>
        <w:rPr>
          <w:rFonts w:ascii="Arial" w:hAnsi="Arial" w:cs="Arial"/>
          <w:i/>
          <w:iCs/>
          <w:color w:val="AEAAAA" w:themeColor="background2" w:themeShade="BF"/>
          <w:sz w:val="20"/>
          <w:szCs w:val="20"/>
        </w:rPr>
        <w:t>compliance.</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 xml:space="preserve">This most often occurs for multi-part SWE requirements. These requirements often delve into details whose implementation is highly dependent on project organization or technical solution details; therefore, </w:t>
      </w:r>
      <w:r w:rsidR="00C30962">
        <w:rPr>
          <w:rFonts w:ascii="Arial" w:hAnsi="Arial" w:cs="Arial"/>
          <w:i/>
          <w:iCs/>
          <w:color w:val="AEAAAA" w:themeColor="background2" w:themeShade="BF"/>
          <w:sz w:val="20"/>
          <w:szCs w:val="20"/>
        </w:rPr>
        <w:t>no generic example can be provided.</w:t>
      </w:r>
    </w:p>
    <w:p w:rsidR="0003692D" w:rsidP="003837D4" w:rsidRDefault="00243E2D" w14:paraId="66325DB9" w14:textId="104FFF85">
      <w:pPr>
        <w:pStyle w:val="Heading1"/>
      </w:pPr>
      <w:bookmarkStart w:name="_Toc200118117" w:id="1"/>
      <w:r>
        <w:t>Overview</w:t>
      </w:r>
      <w:bookmarkEnd w:id="1"/>
    </w:p>
    <w:p w:rsidR="0061228D" w:rsidP="0061228D" w:rsidRDefault="00663A48" w14:paraId="0150310E" w14:textId="27BC33C5">
      <w:pPr>
        <w:pStyle w:val="Heading2"/>
      </w:pPr>
      <w:bookmarkStart w:name="_Toc200118118" w:id="2"/>
      <w:r>
        <w:t>Scope</w:t>
      </w:r>
      <w:bookmarkEnd w:id="2"/>
    </w:p>
    <w:p w:rsidR="003837D4" w:rsidP="003837D4" w:rsidRDefault="0024726E" w14:paraId="7CF08B98" w14:textId="244AA980">
      <w:r>
        <w:t>This software management plan (SMP) describes the software management practices and activities of Project X</w:t>
      </w:r>
      <w:r w:rsidR="00F96155">
        <w:t>.</w:t>
      </w:r>
      <w:r w:rsidR="00DE4C0D">
        <w:t xml:space="preserve"> Project X will develop</w:t>
      </w:r>
      <w:r w:rsidR="002838D1">
        <w:t xml:space="preserve"> features A, B, and C to address </w:t>
      </w:r>
      <w:r w:rsidR="00A23427">
        <w:t>the Level II milestone M of Program Q.</w:t>
      </w:r>
    </w:p>
    <w:p w:rsidRPr="0024726E" w:rsidR="0024726E" w:rsidP="0024726E" w:rsidRDefault="0024726E" w14:paraId="51BEF6C8" w14:textId="260E47F3">
      <w:pPr>
        <w:autoSpaceDE w:val="0"/>
        <w:autoSpaceDN w:val="0"/>
        <w:adjustRightInd w:val="0"/>
        <w:spacing w:after="0" w:line="240" w:lineRule="auto"/>
        <w:jc w:val="left"/>
        <w:rPr>
          <w:i/>
          <w:iCs/>
          <w:color w:val="AEAAAA" w:themeColor="background2" w:themeShade="BF"/>
        </w:rPr>
      </w:pPr>
      <w:r w:rsidRPr="0024726E">
        <w:rPr>
          <w:rFonts w:ascii="Arial" w:hAnsi="Arial" w:cs="Arial"/>
          <w:i/>
          <w:iCs/>
          <w:color w:val="AEAAAA" w:themeColor="background2" w:themeShade="BF"/>
          <w:sz w:val="20"/>
          <w:szCs w:val="20"/>
        </w:rPr>
        <w:t>The scope identifies the project and the software products and services within the scope of the project. The scope may also address the following topics: relationship of the software project to higher-level projects, the system context for the software products, a summarized concept of operation, relationship of the plan to other plans, and software products or services not within scope.</w:t>
      </w:r>
    </w:p>
    <w:p w:rsidR="00DE4C0D" w:rsidP="00DE4C0D" w:rsidRDefault="0024726E" w14:paraId="6B36D55D" w14:textId="74EBA69D">
      <w:pPr>
        <w:pStyle w:val="Heading2"/>
      </w:pPr>
      <w:bookmarkStart w:name="_Toc200118119" w:id="3"/>
      <w:r>
        <w:t xml:space="preserve">Products, </w:t>
      </w:r>
      <w:r w:rsidR="003837D4">
        <w:t>Classification</w:t>
      </w:r>
      <w:r>
        <w:t xml:space="preserve"> and Safety Criticality</w:t>
      </w:r>
      <w:bookmarkEnd w:id="3"/>
    </w:p>
    <w:p w:rsidRPr="00DE4C0D" w:rsidR="00DE4C0D" w:rsidP="00DE4C0D" w:rsidRDefault="00DE4C0D" w14:paraId="0F63CDBF" w14:textId="73567EC9">
      <w:r>
        <w:t>Project X will develop the software pro</w:t>
      </w:r>
      <w:r w:rsidR="006F6F97">
        <w:t>ducts</w:t>
      </w:r>
      <w:r>
        <w:t xml:space="preserve"> listed in </w:t>
      </w:r>
      <w:r>
        <w:fldChar w:fldCharType="begin"/>
      </w:r>
      <w:r>
        <w:instrText xml:space="preserve"> REF _Ref77763419 \h </w:instrText>
      </w:r>
      <w:r>
        <w:fldChar w:fldCharType="separate"/>
      </w:r>
      <w:r>
        <w:t xml:space="preserve">Table </w:t>
      </w:r>
      <w:r>
        <w:rPr>
          <w:noProof/>
        </w:rPr>
        <w:t>1</w:t>
      </w:r>
      <w:r>
        <w:fldChar w:fldCharType="end"/>
      </w:r>
      <w:r w:rsidR="00477CD9">
        <w:t xml:space="preserve"> in compliance with the listed classification and safety-critical </w:t>
      </w:r>
      <w:r w:rsidR="00041262">
        <w:t>determination.</w:t>
      </w:r>
      <w:r>
        <w:t xml:space="preserve"> The Center Software Assurance Manager has confirmed the </w:t>
      </w:r>
      <w:r w:rsidR="00AE3159">
        <w:t xml:space="preserve">software </w:t>
      </w:r>
      <w:r>
        <w:t xml:space="preserve">classification and </w:t>
      </w:r>
      <w:r w:rsidR="00B47F74">
        <w:t>safety-critical determination as documented in the</w:t>
      </w:r>
      <w:r>
        <w:t xml:space="preserve"> Software Assurance Classification Report (SACR) for </w:t>
      </w:r>
      <w:r w:rsidR="00B47F74">
        <w:t>Project X</w:t>
      </w:r>
      <w:r>
        <w:t xml:space="preserve">. </w:t>
      </w:r>
    </w:p>
    <w:p w:rsidR="00DE4C0D" w:rsidP="00DE4C0D" w:rsidRDefault="00DE4C0D" w14:paraId="7C7DF772" w14:textId="73AECC1A">
      <w:pPr>
        <w:pStyle w:val="Caption"/>
        <w:keepNext/>
        <w:jc w:val="center"/>
      </w:pPr>
      <w:bookmarkStart w:name="_Ref77763419" w:id="4"/>
      <w:bookmarkStart w:name="_Toc200118149" w:id="5"/>
      <w:r>
        <w:t xml:space="preserve">Table </w:t>
      </w:r>
      <w:r>
        <w:fldChar w:fldCharType="begin"/>
      </w:r>
      <w:r>
        <w:instrText>SEQ Table \* ARABIC</w:instrText>
      </w:r>
      <w:r>
        <w:fldChar w:fldCharType="separate"/>
      </w:r>
      <w:r w:rsidR="00434359">
        <w:rPr>
          <w:noProof/>
        </w:rPr>
        <w:t>1</w:t>
      </w:r>
      <w:r>
        <w:fldChar w:fldCharType="end"/>
      </w:r>
      <w:bookmarkEnd w:id="4"/>
      <w:r>
        <w:t xml:space="preserve"> Products and Product Classification</w:t>
      </w:r>
      <w:bookmarkEnd w:id="5"/>
    </w:p>
    <w:tbl>
      <w:tblPr>
        <w:tblStyle w:val="TableGrid"/>
        <w:tblW w:w="0" w:type="auto"/>
        <w:tblLook w:val="04A0" w:firstRow="1" w:lastRow="0" w:firstColumn="1" w:lastColumn="0" w:noHBand="0" w:noVBand="1"/>
      </w:tblPr>
      <w:tblGrid>
        <w:gridCol w:w="5485"/>
        <w:gridCol w:w="1620"/>
        <w:gridCol w:w="2245"/>
      </w:tblGrid>
      <w:tr w:rsidR="0024726E" w:rsidTr="00DE4C0D" w14:paraId="5707C719" w14:textId="77777777">
        <w:tc>
          <w:tcPr>
            <w:tcW w:w="5485" w:type="dxa"/>
          </w:tcPr>
          <w:p w:rsidRPr="00DE4C0D" w:rsidR="0024726E" w:rsidP="0024726E" w:rsidRDefault="0024726E" w14:paraId="20A0CE1F" w14:textId="34A1AAD0">
            <w:pPr>
              <w:jc w:val="left"/>
              <w:rPr>
                <w:b/>
                <w:bCs/>
              </w:rPr>
            </w:pPr>
            <w:r w:rsidRPr="00DE4C0D">
              <w:rPr>
                <w:b/>
                <w:bCs/>
              </w:rPr>
              <w:t>Software Product</w:t>
            </w:r>
          </w:p>
        </w:tc>
        <w:tc>
          <w:tcPr>
            <w:tcW w:w="1620" w:type="dxa"/>
          </w:tcPr>
          <w:p w:rsidRPr="00DE4C0D" w:rsidR="0024726E" w:rsidP="0024726E" w:rsidRDefault="0024726E" w14:paraId="541030E9" w14:textId="782F15C1">
            <w:pPr>
              <w:jc w:val="left"/>
              <w:rPr>
                <w:b/>
                <w:bCs/>
              </w:rPr>
            </w:pPr>
            <w:r w:rsidRPr="00DE4C0D">
              <w:rPr>
                <w:b/>
                <w:bCs/>
              </w:rPr>
              <w:t>NPR 7150.2 Classification</w:t>
            </w:r>
          </w:p>
        </w:tc>
        <w:tc>
          <w:tcPr>
            <w:tcW w:w="2245" w:type="dxa"/>
          </w:tcPr>
          <w:p w:rsidRPr="00DE4C0D" w:rsidR="0024726E" w:rsidP="0024726E" w:rsidRDefault="0024726E" w14:paraId="0C313696" w14:textId="7511926F">
            <w:pPr>
              <w:jc w:val="left"/>
              <w:rPr>
                <w:b/>
                <w:bCs/>
              </w:rPr>
            </w:pPr>
            <w:r w:rsidRPr="00DE4C0D">
              <w:rPr>
                <w:b/>
                <w:bCs/>
              </w:rPr>
              <w:t>NASA-STD-8739.8 Safety Criticality</w:t>
            </w:r>
          </w:p>
        </w:tc>
      </w:tr>
      <w:tr w:rsidR="0024726E" w:rsidTr="00DE4C0D" w14:paraId="5CEBED41" w14:textId="77777777">
        <w:tc>
          <w:tcPr>
            <w:tcW w:w="5485" w:type="dxa"/>
          </w:tcPr>
          <w:p w:rsidR="0024726E" w:rsidP="003837D4" w:rsidRDefault="00DE4C0D" w14:paraId="606DE32C" w14:textId="08C27C87">
            <w:r>
              <w:t>Product XYZ</w:t>
            </w:r>
          </w:p>
        </w:tc>
        <w:tc>
          <w:tcPr>
            <w:tcW w:w="1620" w:type="dxa"/>
          </w:tcPr>
          <w:p w:rsidR="0024726E" w:rsidP="003837D4" w:rsidRDefault="00DE4C0D" w14:paraId="72B0E7B2" w14:textId="5E9D452F">
            <w:r>
              <w:t xml:space="preserve">Class </w:t>
            </w:r>
            <w:r w:rsidR="00D130DD">
              <w:t>D</w:t>
            </w:r>
          </w:p>
        </w:tc>
        <w:tc>
          <w:tcPr>
            <w:tcW w:w="2245" w:type="dxa"/>
          </w:tcPr>
          <w:p w:rsidR="0024726E" w:rsidP="003837D4" w:rsidRDefault="00DE4C0D" w14:paraId="07B59A45" w14:textId="3684DE7B">
            <w:r>
              <w:t>No</w:t>
            </w:r>
          </w:p>
        </w:tc>
      </w:tr>
    </w:tbl>
    <w:p w:rsidR="00DE4C0D" w:rsidP="00DE4C0D" w:rsidRDefault="00DE4C0D" w14:paraId="18B92FF2" w14:textId="77777777">
      <w:pPr>
        <w:autoSpaceDE w:val="0"/>
        <w:autoSpaceDN w:val="0"/>
        <w:adjustRightInd w:val="0"/>
        <w:spacing w:after="0" w:line="240" w:lineRule="auto"/>
        <w:jc w:val="left"/>
        <w:rPr>
          <w:rFonts w:ascii="Arial" w:hAnsi="Arial" w:cs="Arial"/>
          <w:sz w:val="20"/>
          <w:szCs w:val="20"/>
        </w:rPr>
      </w:pPr>
    </w:p>
    <w:p w:rsidRPr="00DE4C0D" w:rsidR="00F96155" w:rsidP="00DE4C0D" w:rsidRDefault="00DE4C0D" w14:paraId="09E018D7" w14:textId="18142720">
      <w:pPr>
        <w:autoSpaceDE w:val="0"/>
        <w:autoSpaceDN w:val="0"/>
        <w:adjustRightInd w:val="0"/>
        <w:spacing w:after="0" w:line="240" w:lineRule="auto"/>
        <w:jc w:val="left"/>
        <w:rPr>
          <w:i/>
          <w:iCs/>
          <w:color w:val="AEAAAA" w:themeColor="background2" w:themeShade="BF"/>
        </w:rPr>
      </w:pPr>
      <w:r w:rsidRPr="00DE4C0D">
        <w:rPr>
          <w:rFonts w:ascii="Arial" w:hAnsi="Arial" w:cs="Arial"/>
          <w:i/>
          <w:iCs/>
          <w:color w:val="AEAAAA" w:themeColor="background2" w:themeShade="BF"/>
          <w:sz w:val="20"/>
          <w:szCs w:val="20"/>
        </w:rPr>
        <w:t>Lists each of the software products or the systems and subsystems containing software that are within scope and identify the software classification and safety-critical determination of those products, systems, or subsystems.</w:t>
      </w:r>
    </w:p>
    <w:p w:rsidR="0074411E" w:rsidP="0074411E" w:rsidRDefault="0074411E" w14:paraId="4EC14057" w14:textId="77777777">
      <w:pPr>
        <w:pStyle w:val="Heading1"/>
      </w:pPr>
      <w:bookmarkStart w:name="_Ref84517898" w:id="6"/>
      <w:bookmarkStart w:name="_Ref85474904" w:id="7"/>
      <w:bookmarkStart w:name="_Ref85474910" w:id="8"/>
      <w:bookmarkStart w:name="_Toc200118120" w:id="9"/>
      <w:r>
        <w:t>Organization</w:t>
      </w:r>
      <w:bookmarkEnd w:id="6"/>
      <w:bookmarkEnd w:id="7"/>
      <w:bookmarkEnd w:id="8"/>
      <w:bookmarkEnd w:id="9"/>
    </w:p>
    <w:p w:rsidR="002C2F59" w:rsidP="0074411E" w:rsidRDefault="00D130DD" w14:paraId="47FFED9A" w14:textId="77777777">
      <w:pPr>
        <w:autoSpaceDE w:val="0"/>
        <w:autoSpaceDN w:val="0"/>
        <w:adjustRightInd w:val="0"/>
        <w:spacing w:after="0" w:line="240" w:lineRule="auto"/>
        <w:jc w:val="left"/>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Use</w:t>
      </w:r>
      <w:r w:rsidR="0074411E">
        <w:rPr>
          <w:rFonts w:ascii="Arial" w:hAnsi="Arial" w:cs="Arial"/>
          <w:i/>
          <w:iCs/>
          <w:color w:val="AEAAAA" w:themeColor="background2" w:themeShade="BF"/>
          <w:sz w:val="20"/>
          <w:szCs w:val="20"/>
        </w:rPr>
        <w:t xml:space="preserve"> this section to establish roles, responsibilities, and authority for software activities within the project </w:t>
      </w:r>
      <w:r>
        <w:rPr>
          <w:rFonts w:ascii="Arial" w:hAnsi="Arial" w:cs="Arial"/>
          <w:i/>
          <w:iCs/>
          <w:color w:val="AEAAAA" w:themeColor="background2" w:themeShade="BF"/>
          <w:sz w:val="20"/>
          <w:szCs w:val="20"/>
        </w:rPr>
        <w:t>and</w:t>
      </w:r>
      <w:r w:rsidR="0074411E">
        <w:rPr>
          <w:rFonts w:ascii="Arial" w:hAnsi="Arial" w:cs="Arial"/>
          <w:i/>
          <w:iCs/>
          <w:color w:val="AEAAAA" w:themeColor="background2" w:themeShade="BF"/>
          <w:sz w:val="20"/>
          <w:szCs w:val="20"/>
        </w:rPr>
        <w:t xml:space="preserve"> to identify stakeholders. </w:t>
      </w:r>
      <w:r w:rsidRPr="0074411E" w:rsidR="0074411E">
        <w:rPr>
          <w:rFonts w:ascii="Arial" w:hAnsi="Arial" w:cs="Arial"/>
          <w:i/>
          <w:iCs/>
          <w:color w:val="AEAAAA" w:themeColor="background2" w:themeShade="BF"/>
          <w:sz w:val="20"/>
          <w:szCs w:val="20"/>
        </w:rPr>
        <w:t xml:space="preserve">Project organizational structure </w:t>
      </w:r>
      <w:r w:rsidR="0074411E">
        <w:rPr>
          <w:rFonts w:ascii="Arial" w:hAnsi="Arial" w:cs="Arial"/>
          <w:i/>
          <w:iCs/>
          <w:color w:val="AEAAAA" w:themeColor="background2" w:themeShade="BF"/>
          <w:sz w:val="20"/>
          <w:szCs w:val="20"/>
        </w:rPr>
        <w:t xml:space="preserve">should </w:t>
      </w:r>
      <w:r w:rsidRPr="0074411E" w:rsidR="0074411E">
        <w:rPr>
          <w:rFonts w:ascii="Arial" w:hAnsi="Arial" w:cs="Arial"/>
          <w:i/>
          <w:iCs/>
          <w:color w:val="AEAAAA" w:themeColor="background2" w:themeShade="BF"/>
          <w:sz w:val="20"/>
          <w:szCs w:val="20"/>
        </w:rPr>
        <w:t>show authority and responsibility of each organizational unit, including contractual suppliers and external organizations (e.g., universities, other government organizations, and industry partners).</w:t>
      </w:r>
    </w:p>
    <w:p w:rsidR="002C2F59" w:rsidP="0074411E" w:rsidRDefault="002C2F59" w14:paraId="1B5E2707" w14:textId="77777777">
      <w:pPr>
        <w:autoSpaceDE w:val="0"/>
        <w:autoSpaceDN w:val="0"/>
        <w:adjustRightInd w:val="0"/>
        <w:spacing w:after="0" w:line="240" w:lineRule="auto"/>
        <w:jc w:val="left"/>
      </w:pPr>
    </w:p>
    <w:p w:rsidRPr="002C2F59" w:rsidR="0074411E" w:rsidP="0074411E" w:rsidRDefault="002C2F59" w14:paraId="66CE1941" w14:textId="4C9D33B2">
      <w:pPr>
        <w:autoSpaceDE w:val="0"/>
        <w:autoSpaceDN w:val="0"/>
        <w:adjustRightInd w:val="0"/>
        <w:spacing w:after="0" w:line="240" w:lineRule="auto"/>
        <w:jc w:val="left"/>
        <w:rPr>
          <w:rFonts w:ascii="Arial" w:hAnsi="Arial" w:cs="Arial"/>
          <w:i/>
          <w:iCs/>
          <w:color w:val="AEAAAA" w:themeColor="background2" w:themeShade="BF"/>
        </w:rPr>
      </w:pPr>
      <w:r w:rsidRPr="002C2F59">
        <w:fldChar w:fldCharType="begin"/>
      </w:r>
      <w:r w:rsidRPr="002C2F59">
        <w:instrText xml:space="preserve"> REF _Ref83731232 \h  \* MERGEFORMAT </w:instrText>
      </w:r>
      <w:r w:rsidRPr="002C2F59">
        <w:fldChar w:fldCharType="separate"/>
      </w:r>
      <w:r w:rsidRPr="002C2F59">
        <w:t xml:space="preserve">Figure </w:t>
      </w:r>
      <w:r w:rsidRPr="002C2F59">
        <w:rPr>
          <w:noProof/>
        </w:rPr>
        <w:t>1</w:t>
      </w:r>
      <w:r w:rsidRPr="002C2F59">
        <w:fldChar w:fldCharType="end"/>
      </w:r>
      <w:r>
        <w:t xml:space="preserve"> depicts the organization of Project X.</w:t>
      </w:r>
      <w:r w:rsidR="009E63D0">
        <w:t xml:space="preserve"> </w:t>
      </w:r>
      <w:r>
        <w:t>Software is an element of the project developed by the Software Team. The Project X Office, led by the Project Manager, provides direction on scope, schedule, and budget to the software team.</w:t>
      </w:r>
      <w:r w:rsidR="009E63D0">
        <w:t xml:space="preserve"> </w:t>
      </w:r>
      <w:r>
        <w:t>The Principal Investigator works with the Project X Office and Software Team to define the scope of the software including technical objectives</w:t>
      </w:r>
      <w:r w:rsidR="00D56659">
        <w:t>, requirements,</w:t>
      </w:r>
      <w:r>
        <w:t xml:space="preserve"> and acceptance criteria. The Software Team </w:t>
      </w:r>
      <w:r w:rsidR="00710F4F">
        <w:t>communicates with the Hardware Team developing the computing platform for the software and the Operations Team who will execute the software during the experiment campaign.</w:t>
      </w:r>
    </w:p>
    <w:p w:rsidR="002C2F59" w:rsidP="002C2F59" w:rsidRDefault="001B2BF3" w14:paraId="29001BCF" w14:textId="77777777">
      <w:pPr>
        <w:keepNext/>
        <w:autoSpaceDE w:val="0"/>
        <w:autoSpaceDN w:val="0"/>
        <w:adjustRightInd w:val="0"/>
        <w:spacing w:after="0" w:line="240" w:lineRule="auto"/>
        <w:jc w:val="left"/>
      </w:pPr>
      <w:r w:rsidRPr="001B2BF3">
        <w:rPr>
          <w:rFonts w:ascii="Arial" w:hAnsi="Arial" w:cs="Arial"/>
          <w:i/>
          <w:iCs/>
          <w:noProof/>
          <w:color w:val="AEAAAA" w:themeColor="background2" w:themeShade="BF"/>
          <w:sz w:val="20"/>
          <w:szCs w:val="20"/>
        </w:rPr>
        <w:drawing>
          <wp:inline distT="0" distB="0" distL="0" distR="0" wp14:anchorId="19E5B9A7" wp14:editId="7AE0F016">
            <wp:extent cx="5943600" cy="3210560"/>
            <wp:effectExtent l="0" t="0" r="0" b="0"/>
            <wp:docPr id="1" name="Diagram 1">
              <a:extLst xmlns:a="http://schemas.openxmlformats.org/drawingml/2006/main">
                <a:ext uri="{FF2B5EF4-FFF2-40B4-BE49-F238E27FC236}">
                  <a16:creationId xmlns:a16="http://schemas.microsoft.com/office/drawing/2014/main" id="{1B11D89C-DBE4-4474-92E9-C3FBA0389ED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2C2F59" w:rsidR="00DB7456" w:rsidP="002C2F59" w:rsidRDefault="002C2F59" w14:paraId="3A38ACBC" w14:textId="40A2DE96">
      <w:pPr>
        <w:pStyle w:val="Caption"/>
        <w:jc w:val="center"/>
        <w:rPr>
          <w:rFonts w:ascii="Arial" w:hAnsi="Arial" w:cs="Arial"/>
          <w:i/>
          <w:iCs/>
          <w:color w:val="AEAAAA" w:themeColor="background2" w:themeShade="BF"/>
          <w:sz w:val="24"/>
          <w:szCs w:val="24"/>
        </w:rPr>
      </w:pPr>
      <w:bookmarkStart w:name="_Ref83731232" w:id="10"/>
      <w:r w:rsidRPr="002C2F59">
        <w:rPr>
          <w:sz w:val="24"/>
          <w:szCs w:val="24"/>
        </w:rPr>
        <w:t xml:space="preserve">Figure </w:t>
      </w:r>
      <w:r w:rsidRPr="002C2F59">
        <w:rPr>
          <w:sz w:val="24"/>
          <w:szCs w:val="24"/>
        </w:rPr>
        <w:fldChar w:fldCharType="begin"/>
      </w:r>
      <w:r w:rsidRPr="002C2F59">
        <w:rPr>
          <w:sz w:val="24"/>
          <w:szCs w:val="24"/>
        </w:rPr>
        <w:instrText xml:space="preserve"> SEQ Figure \* ARABIC </w:instrText>
      </w:r>
      <w:r w:rsidRPr="002C2F59">
        <w:rPr>
          <w:sz w:val="24"/>
          <w:szCs w:val="24"/>
        </w:rPr>
        <w:fldChar w:fldCharType="separate"/>
      </w:r>
      <w:r w:rsidRPr="002C2F59">
        <w:rPr>
          <w:noProof/>
          <w:sz w:val="24"/>
          <w:szCs w:val="24"/>
        </w:rPr>
        <w:t>1</w:t>
      </w:r>
      <w:r w:rsidRPr="002C2F59">
        <w:rPr>
          <w:sz w:val="24"/>
          <w:szCs w:val="24"/>
        </w:rPr>
        <w:fldChar w:fldCharType="end"/>
      </w:r>
      <w:bookmarkEnd w:id="10"/>
      <w:r w:rsidRPr="002C2F59">
        <w:rPr>
          <w:sz w:val="24"/>
          <w:szCs w:val="24"/>
        </w:rPr>
        <w:t xml:space="preserve"> Project Organization</w:t>
      </w:r>
    </w:p>
    <w:p w:rsidR="00067CC6" w:rsidP="0074411E" w:rsidRDefault="00710F4F" w14:paraId="4941503E" w14:textId="6B1705FF">
      <w:pPr>
        <w:autoSpaceDE w:val="0"/>
        <w:autoSpaceDN w:val="0"/>
        <w:adjustRightInd w:val="0"/>
        <w:spacing w:after="0" w:line="240" w:lineRule="auto"/>
        <w:jc w:val="left"/>
      </w:pPr>
      <w:r>
        <w:t xml:space="preserve">Each of the organizations depicted in </w:t>
      </w:r>
      <w:r w:rsidRPr="002C2F59">
        <w:fldChar w:fldCharType="begin"/>
      </w:r>
      <w:r w:rsidRPr="002C2F59">
        <w:instrText xml:space="preserve"> REF _Ref83731232 \h  \* MERGEFORMAT </w:instrText>
      </w:r>
      <w:r w:rsidRPr="002C2F59">
        <w:fldChar w:fldCharType="separate"/>
      </w:r>
      <w:r w:rsidRPr="002C2F59">
        <w:t xml:space="preserve">Figure </w:t>
      </w:r>
      <w:r w:rsidRPr="002C2F59">
        <w:rPr>
          <w:noProof/>
        </w:rPr>
        <w:t>1</w:t>
      </w:r>
      <w:r w:rsidRPr="002C2F59">
        <w:fldChar w:fldCharType="end"/>
      </w:r>
      <w:r>
        <w:t xml:space="preserve"> is a stakeholder in the development of the Project X software. </w:t>
      </w:r>
      <w:r>
        <w:fldChar w:fldCharType="begin"/>
      </w:r>
      <w:r>
        <w:instrText xml:space="preserve"> REF _Ref83731813 \h </w:instrText>
      </w:r>
      <w:r>
        <w:fldChar w:fldCharType="separate"/>
      </w:r>
      <w:r w:rsidRPr="002C2F59">
        <w:t xml:space="preserve">Table </w:t>
      </w:r>
      <w:r w:rsidRPr="002C2F59">
        <w:rPr>
          <w:noProof/>
        </w:rPr>
        <w:t>3</w:t>
      </w:r>
      <w:r>
        <w:fldChar w:fldCharType="end"/>
      </w:r>
      <w:r>
        <w:t xml:space="preserve"> names the points of contact for each organization.</w:t>
      </w:r>
      <w:r>
        <w:br/>
      </w:r>
      <w:r>
        <w:rPr>
          <w:rFonts w:ascii="Arial" w:hAnsi="Arial" w:cs="Arial"/>
          <w:i/>
          <w:iCs/>
          <w:color w:val="AEAAAA" w:themeColor="background2" w:themeShade="BF"/>
          <w:sz w:val="20"/>
          <w:szCs w:val="20"/>
        </w:rPr>
        <w:t>The</w:t>
      </w:r>
      <w:r w:rsidR="007349A0">
        <w:rPr>
          <w:rFonts w:ascii="Arial" w:hAnsi="Arial" w:cs="Arial"/>
          <w:i/>
          <w:iCs/>
          <w:color w:val="AEAAAA" w:themeColor="background2" w:themeShade="BF"/>
          <w:sz w:val="20"/>
          <w:szCs w:val="20"/>
        </w:rPr>
        <w:t xml:space="preserve"> project may record the</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 xml:space="preserve">list of stakeholder points of contact </w:t>
      </w:r>
      <w:r w:rsidR="007349A0">
        <w:rPr>
          <w:rFonts w:ascii="Arial" w:hAnsi="Arial" w:cs="Arial"/>
          <w:i/>
          <w:iCs/>
          <w:color w:val="AEAAAA" w:themeColor="background2" w:themeShade="BF"/>
          <w:sz w:val="20"/>
          <w:szCs w:val="20"/>
        </w:rPr>
        <w:t>in a separate document to facilitate real-time updates to the information.</w:t>
      </w:r>
    </w:p>
    <w:p w:rsidRPr="002C2F59" w:rsidR="00710F4F" w:rsidP="0074411E" w:rsidRDefault="00710F4F" w14:paraId="57E30FE6" w14:textId="77777777">
      <w:pPr>
        <w:autoSpaceDE w:val="0"/>
        <w:autoSpaceDN w:val="0"/>
        <w:adjustRightInd w:val="0"/>
        <w:spacing w:after="0" w:line="240" w:lineRule="auto"/>
        <w:jc w:val="left"/>
      </w:pPr>
    </w:p>
    <w:p w:rsidRPr="002C2F59" w:rsidR="002C2F59" w:rsidP="002C2F59" w:rsidRDefault="002C2F59" w14:paraId="5F491C45" w14:textId="241F1B44">
      <w:pPr>
        <w:pStyle w:val="Caption"/>
        <w:keepNext/>
        <w:jc w:val="center"/>
        <w:rPr>
          <w:sz w:val="24"/>
          <w:szCs w:val="24"/>
        </w:rPr>
      </w:pPr>
      <w:bookmarkStart w:name="_Ref83731813" w:id="11"/>
      <w:bookmarkStart w:name="_Toc200118150" w:id="12"/>
      <w:r w:rsidRPr="002C2F59">
        <w:rPr>
          <w:sz w:val="24"/>
          <w:szCs w:val="24"/>
        </w:rPr>
        <w:t xml:space="preserve">Table </w:t>
      </w:r>
      <w:r w:rsidRPr="002C2F59">
        <w:rPr>
          <w:sz w:val="24"/>
          <w:szCs w:val="24"/>
        </w:rPr>
        <w:fldChar w:fldCharType="begin"/>
      </w:r>
      <w:r w:rsidRPr="002C2F59">
        <w:rPr>
          <w:sz w:val="24"/>
          <w:szCs w:val="24"/>
        </w:rPr>
        <w:instrText xml:space="preserve"> SEQ Table \* ARABIC </w:instrText>
      </w:r>
      <w:r w:rsidRPr="002C2F59">
        <w:rPr>
          <w:sz w:val="24"/>
          <w:szCs w:val="24"/>
        </w:rPr>
        <w:fldChar w:fldCharType="separate"/>
      </w:r>
      <w:r w:rsidR="00434359">
        <w:rPr>
          <w:noProof/>
          <w:sz w:val="24"/>
          <w:szCs w:val="24"/>
        </w:rPr>
        <w:t>2</w:t>
      </w:r>
      <w:r w:rsidRPr="002C2F59">
        <w:rPr>
          <w:sz w:val="24"/>
          <w:szCs w:val="24"/>
        </w:rPr>
        <w:fldChar w:fldCharType="end"/>
      </w:r>
      <w:bookmarkEnd w:id="11"/>
      <w:r w:rsidRPr="002C2F59">
        <w:rPr>
          <w:sz w:val="24"/>
          <w:szCs w:val="24"/>
        </w:rPr>
        <w:t xml:space="preserve"> </w:t>
      </w:r>
      <w:r w:rsidR="00710F4F">
        <w:rPr>
          <w:sz w:val="24"/>
          <w:szCs w:val="24"/>
        </w:rPr>
        <w:t xml:space="preserve">Stakeholder </w:t>
      </w:r>
      <w:r w:rsidRPr="002C2F59">
        <w:rPr>
          <w:sz w:val="24"/>
          <w:szCs w:val="24"/>
        </w:rPr>
        <w:t>Points of Contact</w:t>
      </w:r>
      <w:bookmarkEnd w:id="12"/>
    </w:p>
    <w:tbl>
      <w:tblPr>
        <w:tblStyle w:val="TableGrid"/>
        <w:tblW w:w="0" w:type="auto"/>
        <w:jc w:val="center"/>
        <w:tblLook w:val="04A0" w:firstRow="1" w:lastRow="0" w:firstColumn="1" w:lastColumn="0" w:noHBand="0" w:noVBand="1"/>
      </w:tblPr>
      <w:tblGrid>
        <w:gridCol w:w="2425"/>
        <w:gridCol w:w="1800"/>
      </w:tblGrid>
      <w:tr w:rsidR="00067CC6" w:rsidTr="5FE33E8A" w14:paraId="271525B0" w14:textId="77777777">
        <w:trPr>
          <w:jc w:val="center"/>
        </w:trPr>
        <w:tc>
          <w:tcPr>
            <w:tcW w:w="2425" w:type="dxa"/>
          </w:tcPr>
          <w:p w:rsidRPr="002C2F59" w:rsidR="00067CC6" w:rsidP="0074411E" w:rsidRDefault="00067CC6" w14:paraId="0233AD97" w14:textId="14828A7C">
            <w:pPr>
              <w:autoSpaceDE w:val="0"/>
              <w:autoSpaceDN w:val="0"/>
              <w:adjustRightInd w:val="0"/>
              <w:jc w:val="left"/>
              <w:rPr>
                <w:b/>
                <w:bCs/>
              </w:rPr>
            </w:pPr>
            <w:r w:rsidRPr="002C2F59">
              <w:rPr>
                <w:b/>
                <w:bCs/>
              </w:rPr>
              <w:t>Role</w:t>
            </w:r>
          </w:p>
        </w:tc>
        <w:tc>
          <w:tcPr>
            <w:tcW w:w="1800" w:type="dxa"/>
          </w:tcPr>
          <w:p w:rsidRPr="002C2F59" w:rsidR="00067CC6" w:rsidP="0074411E" w:rsidRDefault="00067CC6" w14:paraId="13971BE0" w14:textId="0FCC7AD6">
            <w:pPr>
              <w:autoSpaceDE w:val="0"/>
              <w:autoSpaceDN w:val="0"/>
              <w:adjustRightInd w:val="0"/>
              <w:jc w:val="left"/>
              <w:rPr>
                <w:b/>
                <w:bCs/>
              </w:rPr>
            </w:pPr>
            <w:r w:rsidRPr="002C2F59">
              <w:rPr>
                <w:b/>
                <w:bCs/>
              </w:rPr>
              <w:t>Name</w:t>
            </w:r>
          </w:p>
        </w:tc>
      </w:tr>
      <w:tr w:rsidR="00067CC6" w:rsidTr="5FE33E8A" w14:paraId="752A7BB2" w14:textId="77777777">
        <w:trPr>
          <w:jc w:val="center"/>
        </w:trPr>
        <w:tc>
          <w:tcPr>
            <w:tcW w:w="2425" w:type="dxa"/>
          </w:tcPr>
          <w:p w:rsidR="00067CC6" w:rsidP="0074411E" w:rsidRDefault="00067CC6" w14:paraId="71539C17" w14:textId="2798A9B7">
            <w:pPr>
              <w:autoSpaceDE w:val="0"/>
              <w:autoSpaceDN w:val="0"/>
              <w:adjustRightInd w:val="0"/>
              <w:jc w:val="left"/>
            </w:pPr>
            <w:r>
              <w:t>Project Manager</w:t>
            </w:r>
          </w:p>
        </w:tc>
        <w:tc>
          <w:tcPr>
            <w:tcW w:w="1800" w:type="dxa"/>
          </w:tcPr>
          <w:p w:rsidR="00067CC6" w:rsidP="0074411E" w:rsidRDefault="00067CC6" w14:paraId="2F97FF50" w14:textId="7470A1DC">
            <w:pPr>
              <w:autoSpaceDE w:val="0"/>
              <w:autoSpaceDN w:val="0"/>
              <w:adjustRightInd w:val="0"/>
              <w:jc w:val="left"/>
            </w:pPr>
            <w:r>
              <w:t>Tan Lee</w:t>
            </w:r>
          </w:p>
        </w:tc>
      </w:tr>
      <w:tr w:rsidR="00067CC6" w:rsidTr="5FE33E8A" w14:paraId="6BD059CB" w14:textId="77777777">
        <w:trPr>
          <w:jc w:val="center"/>
        </w:trPr>
        <w:tc>
          <w:tcPr>
            <w:tcW w:w="2425" w:type="dxa"/>
          </w:tcPr>
          <w:p w:rsidR="00067CC6" w:rsidP="0074411E" w:rsidRDefault="00067CC6" w14:paraId="79D8617C" w14:textId="7446C45D">
            <w:pPr>
              <w:autoSpaceDE w:val="0"/>
              <w:autoSpaceDN w:val="0"/>
              <w:adjustRightInd w:val="0"/>
              <w:jc w:val="left"/>
            </w:pPr>
            <w:r>
              <w:t>Principal Investigator</w:t>
            </w:r>
          </w:p>
        </w:tc>
        <w:tc>
          <w:tcPr>
            <w:tcW w:w="1800" w:type="dxa"/>
          </w:tcPr>
          <w:p w:rsidR="00067CC6" w:rsidP="0074411E" w:rsidRDefault="00067CC6" w14:paraId="7D20BBC4" w14:textId="73D8BDD4">
            <w:pPr>
              <w:autoSpaceDE w:val="0"/>
              <w:autoSpaceDN w:val="0"/>
              <w:adjustRightInd w:val="0"/>
              <w:jc w:val="left"/>
            </w:pPr>
            <w:r>
              <w:t>John Doe</w:t>
            </w:r>
          </w:p>
        </w:tc>
      </w:tr>
      <w:tr w:rsidR="00067CC6" w:rsidTr="5FE33E8A" w14:paraId="11D0EC37" w14:textId="77777777">
        <w:trPr>
          <w:jc w:val="center"/>
        </w:trPr>
        <w:tc>
          <w:tcPr>
            <w:tcW w:w="2425" w:type="dxa"/>
          </w:tcPr>
          <w:p w:rsidR="00067CC6" w:rsidP="0074411E" w:rsidRDefault="00067CC6" w14:paraId="3311A9DF" w14:textId="2A12AB07">
            <w:pPr>
              <w:autoSpaceDE w:val="0"/>
              <w:autoSpaceDN w:val="0"/>
              <w:adjustRightInd w:val="0"/>
              <w:jc w:val="left"/>
            </w:pPr>
            <w:r>
              <w:t>Software Lead</w:t>
            </w:r>
          </w:p>
        </w:tc>
        <w:tc>
          <w:tcPr>
            <w:tcW w:w="1800" w:type="dxa"/>
          </w:tcPr>
          <w:p w:rsidR="00067CC6" w:rsidP="0074411E" w:rsidRDefault="00067CC6" w14:paraId="47AEA3DB" w14:textId="41ABEAB5">
            <w:pPr>
              <w:autoSpaceDE w:val="0"/>
              <w:autoSpaceDN w:val="0"/>
              <w:adjustRightInd w:val="0"/>
              <w:jc w:val="left"/>
            </w:pPr>
            <w:r>
              <w:t>Jane Smith</w:t>
            </w:r>
          </w:p>
        </w:tc>
      </w:tr>
      <w:tr w:rsidR="00067CC6" w:rsidTr="5FE33E8A" w14:paraId="72406227" w14:textId="77777777">
        <w:trPr>
          <w:jc w:val="center"/>
        </w:trPr>
        <w:tc>
          <w:tcPr>
            <w:tcW w:w="2425" w:type="dxa"/>
          </w:tcPr>
          <w:p w:rsidR="00067CC6" w:rsidP="0074411E" w:rsidRDefault="00067CC6" w14:paraId="1702C3CA" w14:textId="2592272A">
            <w:pPr>
              <w:autoSpaceDE w:val="0"/>
              <w:autoSpaceDN w:val="0"/>
              <w:adjustRightInd w:val="0"/>
              <w:jc w:val="left"/>
            </w:pPr>
            <w:r>
              <w:t xml:space="preserve">Hardware </w:t>
            </w:r>
            <w:bookmarkStart w:name="_Int_bRl4l4br" w:id="13"/>
            <w:proofErr w:type="gramStart"/>
            <w:r>
              <w:t>Lead</w:t>
            </w:r>
            <w:bookmarkEnd w:id="13"/>
            <w:proofErr w:type="gramEnd"/>
          </w:p>
        </w:tc>
        <w:tc>
          <w:tcPr>
            <w:tcW w:w="1800" w:type="dxa"/>
          </w:tcPr>
          <w:p w:rsidR="00067CC6" w:rsidP="0074411E" w:rsidRDefault="00067CC6" w14:paraId="601DCCA3" w14:textId="1912F137">
            <w:pPr>
              <w:autoSpaceDE w:val="0"/>
              <w:autoSpaceDN w:val="0"/>
              <w:adjustRightInd w:val="0"/>
              <w:jc w:val="left"/>
            </w:pPr>
            <w:r>
              <w:t>Jose Gomez</w:t>
            </w:r>
          </w:p>
        </w:tc>
      </w:tr>
      <w:tr w:rsidR="00067CC6" w:rsidTr="5FE33E8A" w14:paraId="77C7D3F6" w14:textId="77777777">
        <w:trPr>
          <w:jc w:val="center"/>
        </w:trPr>
        <w:tc>
          <w:tcPr>
            <w:tcW w:w="2425" w:type="dxa"/>
          </w:tcPr>
          <w:p w:rsidR="00067CC6" w:rsidP="0074411E" w:rsidRDefault="00067CC6" w14:paraId="6F873A13" w14:textId="1801D688">
            <w:pPr>
              <w:autoSpaceDE w:val="0"/>
              <w:autoSpaceDN w:val="0"/>
              <w:adjustRightInd w:val="0"/>
              <w:jc w:val="left"/>
            </w:pPr>
            <w:r>
              <w:t>Operations Lead</w:t>
            </w:r>
          </w:p>
        </w:tc>
        <w:tc>
          <w:tcPr>
            <w:tcW w:w="1800" w:type="dxa"/>
          </w:tcPr>
          <w:p w:rsidR="00067CC6" w:rsidP="0074411E" w:rsidRDefault="00067CC6" w14:paraId="31CBF020" w14:textId="13BA0EFF">
            <w:pPr>
              <w:autoSpaceDE w:val="0"/>
              <w:autoSpaceDN w:val="0"/>
              <w:adjustRightInd w:val="0"/>
              <w:jc w:val="left"/>
            </w:pPr>
            <w:r>
              <w:t>Sandra Knox</w:t>
            </w:r>
          </w:p>
        </w:tc>
      </w:tr>
    </w:tbl>
    <w:p w:rsidRPr="00067CC6" w:rsidR="00067CC6" w:rsidP="0074411E" w:rsidRDefault="00067CC6" w14:paraId="6BCEB669" w14:textId="77777777">
      <w:pPr>
        <w:autoSpaceDE w:val="0"/>
        <w:autoSpaceDN w:val="0"/>
        <w:adjustRightInd w:val="0"/>
        <w:spacing w:after="0" w:line="240" w:lineRule="auto"/>
        <w:jc w:val="left"/>
      </w:pPr>
    </w:p>
    <w:p w:rsidR="00890462" w:rsidP="0074411E" w:rsidRDefault="00890462" w14:paraId="1FDC8D9D" w14:textId="77777777">
      <w:pPr>
        <w:autoSpaceDE w:val="0"/>
        <w:autoSpaceDN w:val="0"/>
        <w:adjustRightInd w:val="0"/>
        <w:spacing w:after="0" w:line="240" w:lineRule="auto"/>
        <w:jc w:val="left"/>
        <w:rPr>
          <w:rFonts w:ascii="Arial" w:hAnsi="Arial" w:cs="Arial"/>
          <w:b/>
          <w:bCs/>
          <w:i/>
          <w:iCs/>
          <w:color w:val="AEAAAA" w:themeColor="background2" w:themeShade="BF"/>
          <w:sz w:val="20"/>
          <w:szCs w:val="20"/>
        </w:rPr>
      </w:pPr>
    </w:p>
    <w:p w:rsidR="00E24680" w:rsidP="0074411E" w:rsidRDefault="00DB7456" w14:paraId="17C116B4" w14:textId="54AD8538">
      <w:pPr>
        <w:autoSpaceDE w:val="0"/>
        <w:autoSpaceDN w:val="0"/>
        <w:adjustRightInd w:val="0"/>
        <w:spacing w:after="0" w:line="240" w:lineRule="auto"/>
        <w:jc w:val="left"/>
        <w:rPr>
          <w:rFonts w:ascii="Arial" w:hAnsi="Arial" w:cs="Arial"/>
          <w:b/>
          <w:bCs/>
          <w:i/>
          <w:iCs/>
          <w:color w:val="AEAAAA" w:themeColor="background2" w:themeShade="BF"/>
          <w:sz w:val="20"/>
          <w:szCs w:val="20"/>
        </w:rPr>
      </w:pPr>
      <w:r>
        <w:rPr>
          <w:rFonts w:ascii="Arial" w:hAnsi="Arial" w:cs="Arial"/>
          <w:b/>
          <w:bCs/>
          <w:i/>
          <w:iCs/>
          <w:color w:val="AEAAAA" w:themeColor="background2" w:themeShade="BF"/>
          <w:sz w:val="20"/>
          <w:szCs w:val="20"/>
        </w:rPr>
        <w:t>Note on Project Management of Software</w:t>
      </w:r>
    </w:p>
    <w:p w:rsidRPr="00DB7456" w:rsidR="00DB7456" w:rsidP="00E24680" w:rsidRDefault="00E24680" w14:paraId="6FF6BA4B" w14:textId="10802A4E">
      <w:pPr>
        <w:autoSpaceDE w:val="0"/>
        <w:autoSpaceDN w:val="0"/>
        <w:adjustRightInd w:val="0"/>
        <w:spacing w:after="0" w:line="240" w:lineRule="auto"/>
        <w:jc w:val="left"/>
        <w:rPr>
          <w:rFonts w:ascii="Arial" w:hAnsi="Arial" w:cs="Arial"/>
          <w:b/>
          <w:bCs/>
          <w:i/>
          <w:iCs/>
          <w:color w:val="AEAAAA" w:themeColor="background2" w:themeShade="BF"/>
          <w:sz w:val="20"/>
          <w:szCs w:val="20"/>
        </w:rPr>
      </w:pPr>
      <w:r>
        <w:rPr>
          <w:rFonts w:ascii="Arial" w:hAnsi="Arial" w:cs="Arial"/>
          <w:i/>
          <w:iCs/>
          <w:color w:val="AEAAAA" w:themeColor="background2" w:themeShade="BF"/>
          <w:sz w:val="20"/>
          <w:szCs w:val="20"/>
        </w:rPr>
        <w:t>The next three sections cover project management topics of staffing, schedule, and budget.</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 xml:space="preserve">Unless the software is the project, managing </w:t>
      </w:r>
      <w:r w:rsidR="00DB7456">
        <w:rPr>
          <w:rFonts w:ascii="Arial" w:hAnsi="Arial" w:cs="Arial"/>
          <w:i/>
          <w:iCs/>
          <w:color w:val="AEAAAA" w:themeColor="background2" w:themeShade="BF"/>
          <w:sz w:val="20"/>
          <w:szCs w:val="20"/>
        </w:rPr>
        <w:t xml:space="preserve">software </w:t>
      </w:r>
      <w:r>
        <w:rPr>
          <w:rFonts w:ascii="Arial" w:hAnsi="Arial" w:cs="Arial"/>
          <w:i/>
          <w:iCs/>
          <w:color w:val="AEAAAA" w:themeColor="background2" w:themeShade="BF"/>
          <w:sz w:val="20"/>
          <w:szCs w:val="20"/>
        </w:rPr>
        <w:t xml:space="preserve">as a distinct subproject </w:t>
      </w:r>
      <w:r w:rsidR="00DB7456">
        <w:rPr>
          <w:rFonts w:ascii="Arial" w:hAnsi="Arial" w:cs="Arial"/>
          <w:i/>
          <w:iCs/>
          <w:color w:val="AEAAAA" w:themeColor="background2" w:themeShade="BF"/>
          <w:sz w:val="20"/>
          <w:szCs w:val="20"/>
        </w:rPr>
        <w:t>can be a challenge</w:t>
      </w:r>
      <w:r>
        <w:rPr>
          <w:rFonts w:ascii="Arial" w:hAnsi="Arial" w:cs="Arial"/>
          <w:i/>
          <w:iCs/>
          <w:color w:val="AEAAAA" w:themeColor="background2" w:themeShade="BF"/>
          <w:sz w:val="20"/>
          <w:szCs w:val="20"/>
        </w:rPr>
        <w:t>.</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 xml:space="preserve">This is </w:t>
      </w:r>
      <w:r w:rsidR="00DB7456">
        <w:rPr>
          <w:rFonts w:ascii="Arial" w:hAnsi="Arial" w:cs="Arial"/>
          <w:i/>
          <w:iCs/>
          <w:color w:val="AEAAAA" w:themeColor="background2" w:themeShade="BF"/>
          <w:sz w:val="20"/>
          <w:szCs w:val="20"/>
        </w:rPr>
        <w:t>especially</w:t>
      </w:r>
      <w:r w:rsidR="00D56619">
        <w:rPr>
          <w:rFonts w:ascii="Arial" w:hAnsi="Arial" w:cs="Arial"/>
          <w:i/>
          <w:iCs/>
          <w:color w:val="AEAAAA" w:themeColor="background2" w:themeShade="BF"/>
          <w:sz w:val="20"/>
          <w:szCs w:val="20"/>
        </w:rPr>
        <w:t xml:space="preserve"> difficult</w:t>
      </w:r>
      <w:r w:rsidR="00DB7456">
        <w:rPr>
          <w:rFonts w:ascii="Arial" w:hAnsi="Arial" w:cs="Arial"/>
          <w:i/>
          <w:iCs/>
          <w:color w:val="AEAAAA" w:themeColor="background2" w:themeShade="BF"/>
          <w:sz w:val="20"/>
          <w:szCs w:val="20"/>
        </w:rPr>
        <w:t xml:space="preserve"> when software is </w:t>
      </w:r>
      <w:r w:rsidR="00570CAB">
        <w:rPr>
          <w:rFonts w:ascii="Arial" w:hAnsi="Arial" w:cs="Arial"/>
          <w:i/>
          <w:iCs/>
          <w:color w:val="AEAAAA" w:themeColor="background2" w:themeShade="BF"/>
          <w:sz w:val="20"/>
          <w:szCs w:val="20"/>
        </w:rPr>
        <w:t>incidental to</w:t>
      </w:r>
      <w:r w:rsidR="00DB7456">
        <w:rPr>
          <w:rFonts w:ascii="Arial" w:hAnsi="Arial" w:cs="Arial"/>
          <w:i/>
          <w:iCs/>
          <w:color w:val="AEAAAA" w:themeColor="background2" w:themeShade="BF"/>
          <w:sz w:val="20"/>
          <w:szCs w:val="20"/>
        </w:rPr>
        <w:t xml:space="preserve"> work </w:t>
      </w:r>
      <w:r w:rsidR="00833E51">
        <w:rPr>
          <w:rFonts w:ascii="Arial" w:hAnsi="Arial" w:cs="Arial"/>
          <w:i/>
          <w:iCs/>
          <w:color w:val="AEAAAA" w:themeColor="background2" w:themeShade="BF"/>
          <w:sz w:val="20"/>
          <w:szCs w:val="20"/>
        </w:rPr>
        <w:t xml:space="preserve">performed by other </w:t>
      </w:r>
      <w:r w:rsidR="00DB7456">
        <w:rPr>
          <w:rFonts w:ascii="Arial" w:hAnsi="Arial" w:cs="Arial"/>
          <w:i/>
          <w:iCs/>
          <w:color w:val="AEAAAA" w:themeColor="background2" w:themeShade="BF"/>
          <w:sz w:val="20"/>
          <w:szCs w:val="20"/>
        </w:rPr>
        <w:t>engineering discipline</w:t>
      </w:r>
      <w:r w:rsidR="00833E51">
        <w:rPr>
          <w:rFonts w:ascii="Arial" w:hAnsi="Arial" w:cs="Arial"/>
          <w:i/>
          <w:iCs/>
          <w:color w:val="AEAAAA" w:themeColor="background2" w:themeShade="BF"/>
          <w:sz w:val="20"/>
          <w:szCs w:val="20"/>
        </w:rPr>
        <w:t>s</w:t>
      </w:r>
      <w:r w:rsidR="00DB7456">
        <w:rPr>
          <w:rFonts w:ascii="Arial" w:hAnsi="Arial" w:cs="Arial"/>
          <w:i/>
          <w:iCs/>
          <w:color w:val="AEAAAA" w:themeColor="background2" w:themeShade="BF"/>
          <w:sz w:val="20"/>
          <w:szCs w:val="20"/>
        </w:rPr>
        <w:t>.</w:t>
      </w:r>
      <w:r w:rsidR="009E63D0">
        <w:rPr>
          <w:rFonts w:ascii="Arial" w:hAnsi="Arial" w:cs="Arial"/>
          <w:i/>
          <w:iCs/>
          <w:color w:val="AEAAAA" w:themeColor="background2" w:themeShade="BF"/>
          <w:sz w:val="20"/>
          <w:szCs w:val="20"/>
        </w:rPr>
        <w:t xml:space="preserve"> </w:t>
      </w:r>
      <w:r w:rsidR="00DB7456">
        <w:rPr>
          <w:rFonts w:ascii="Arial" w:hAnsi="Arial" w:cs="Arial"/>
          <w:i/>
          <w:iCs/>
          <w:color w:val="AEAAAA" w:themeColor="background2" w:themeShade="BF"/>
          <w:sz w:val="20"/>
          <w:szCs w:val="20"/>
        </w:rPr>
        <w:t>In this case, the developer</w:t>
      </w:r>
      <w:r w:rsidR="00D56619">
        <w:rPr>
          <w:rFonts w:ascii="Arial" w:hAnsi="Arial" w:cs="Arial"/>
          <w:i/>
          <w:iCs/>
          <w:color w:val="AEAAAA" w:themeColor="background2" w:themeShade="BF"/>
          <w:sz w:val="20"/>
          <w:szCs w:val="20"/>
        </w:rPr>
        <w:t>s</w:t>
      </w:r>
      <w:r w:rsidR="00DB7456">
        <w:rPr>
          <w:rFonts w:ascii="Arial" w:hAnsi="Arial" w:cs="Arial"/>
          <w:i/>
          <w:iCs/>
          <w:color w:val="AEAAAA" w:themeColor="background2" w:themeShade="BF"/>
          <w:sz w:val="20"/>
          <w:szCs w:val="20"/>
        </w:rPr>
        <w:t xml:space="preserve"> </w:t>
      </w:r>
      <w:r w:rsidR="00D56619">
        <w:rPr>
          <w:rFonts w:ascii="Arial" w:hAnsi="Arial" w:cs="Arial"/>
          <w:i/>
          <w:iCs/>
          <w:color w:val="AEAAAA" w:themeColor="background2" w:themeShade="BF"/>
          <w:sz w:val="20"/>
          <w:szCs w:val="20"/>
        </w:rPr>
        <w:t>are</w:t>
      </w:r>
      <w:r w:rsidR="00DB7456">
        <w:rPr>
          <w:rFonts w:ascii="Arial" w:hAnsi="Arial" w:cs="Arial"/>
          <w:i/>
          <w:iCs/>
          <w:color w:val="AEAAAA" w:themeColor="background2" w:themeShade="BF"/>
          <w:sz w:val="20"/>
          <w:szCs w:val="20"/>
        </w:rPr>
        <w:t xml:space="preserve"> often expert</w:t>
      </w:r>
      <w:r w:rsidR="00D56619">
        <w:rPr>
          <w:rFonts w:ascii="Arial" w:hAnsi="Arial" w:cs="Arial"/>
          <w:i/>
          <w:iCs/>
          <w:color w:val="AEAAAA" w:themeColor="background2" w:themeShade="BF"/>
          <w:sz w:val="20"/>
          <w:szCs w:val="20"/>
        </w:rPr>
        <w:t>s</w:t>
      </w:r>
      <w:r w:rsidR="00DB7456">
        <w:rPr>
          <w:rFonts w:ascii="Arial" w:hAnsi="Arial" w:cs="Arial"/>
          <w:i/>
          <w:iCs/>
          <w:color w:val="AEAAAA" w:themeColor="background2" w:themeShade="BF"/>
          <w:sz w:val="20"/>
          <w:szCs w:val="20"/>
        </w:rPr>
        <w:t xml:space="preserve"> in the other engineering discipline</w:t>
      </w:r>
      <w:r w:rsidR="004F78BC">
        <w:rPr>
          <w:rFonts w:ascii="Arial" w:hAnsi="Arial" w:cs="Arial"/>
          <w:i/>
          <w:iCs/>
          <w:color w:val="AEAAAA" w:themeColor="background2" w:themeShade="BF"/>
          <w:sz w:val="20"/>
          <w:szCs w:val="20"/>
        </w:rPr>
        <w:t>s</w:t>
      </w:r>
      <w:r w:rsidR="00570CAB">
        <w:rPr>
          <w:rFonts w:ascii="Arial" w:hAnsi="Arial" w:cs="Arial"/>
          <w:i/>
          <w:iCs/>
          <w:color w:val="AEAAAA" w:themeColor="background2" w:themeShade="BF"/>
          <w:sz w:val="20"/>
          <w:szCs w:val="20"/>
        </w:rPr>
        <w:t>,</w:t>
      </w:r>
      <w:r w:rsidR="00DB7456">
        <w:rPr>
          <w:rFonts w:ascii="Arial" w:hAnsi="Arial" w:cs="Arial"/>
          <w:i/>
          <w:iCs/>
          <w:color w:val="AEAAAA" w:themeColor="background2" w:themeShade="BF"/>
          <w:sz w:val="20"/>
          <w:szCs w:val="20"/>
        </w:rPr>
        <w:t xml:space="preserve"> and software coding </w:t>
      </w:r>
      <w:r w:rsidR="00D56619">
        <w:rPr>
          <w:rFonts w:ascii="Arial" w:hAnsi="Arial" w:cs="Arial"/>
          <w:i/>
          <w:iCs/>
          <w:color w:val="AEAAAA" w:themeColor="background2" w:themeShade="BF"/>
          <w:sz w:val="20"/>
          <w:szCs w:val="20"/>
        </w:rPr>
        <w:t>i</w:t>
      </w:r>
      <w:r w:rsidR="00DB7456">
        <w:rPr>
          <w:rFonts w:ascii="Arial" w:hAnsi="Arial" w:cs="Arial"/>
          <w:i/>
          <w:iCs/>
          <w:color w:val="AEAAAA" w:themeColor="background2" w:themeShade="BF"/>
          <w:sz w:val="20"/>
          <w:szCs w:val="20"/>
        </w:rPr>
        <w:t xml:space="preserve">s a second skill. Moreover, those developers may not be able to separate and track the software coding from the other discipline work. In this situation, it is simpler to </w:t>
      </w:r>
      <w:r w:rsidR="00D56619">
        <w:rPr>
          <w:rFonts w:ascii="Arial" w:hAnsi="Arial" w:cs="Arial"/>
          <w:i/>
          <w:iCs/>
          <w:color w:val="AEAAAA" w:themeColor="background2" w:themeShade="BF"/>
          <w:sz w:val="20"/>
          <w:szCs w:val="20"/>
        </w:rPr>
        <w:t>manage</w:t>
      </w:r>
      <w:r w:rsidR="00DB7456">
        <w:rPr>
          <w:rFonts w:ascii="Arial" w:hAnsi="Arial" w:cs="Arial"/>
          <w:i/>
          <w:iCs/>
          <w:color w:val="AEAAAA" w:themeColor="background2" w:themeShade="BF"/>
          <w:sz w:val="20"/>
          <w:szCs w:val="20"/>
        </w:rPr>
        <w:t xml:space="preserve"> the work at the level of the engineering discipline or higher. </w:t>
      </w:r>
      <w:r w:rsidR="00570CAB">
        <w:rPr>
          <w:rFonts w:ascii="Arial" w:hAnsi="Arial" w:cs="Arial"/>
          <w:i/>
          <w:iCs/>
          <w:color w:val="AEAAAA" w:themeColor="background2" w:themeShade="BF"/>
          <w:sz w:val="20"/>
          <w:szCs w:val="20"/>
        </w:rPr>
        <w:t>As another challenge</w:t>
      </w:r>
      <w:r w:rsidR="00D56619">
        <w:rPr>
          <w:rFonts w:ascii="Arial" w:hAnsi="Arial" w:cs="Arial"/>
          <w:i/>
          <w:iCs/>
          <w:color w:val="AEAAAA" w:themeColor="background2" w:themeShade="BF"/>
          <w:sz w:val="20"/>
          <w:szCs w:val="20"/>
        </w:rPr>
        <w:t>, the project decides how it distributes project management responsibilities. In general, project management either centrally manages the project or uses a hierarchical model in which they delegate management responsibilities to subsystems and roll up summary tasks into an integrated master schedule. Project management may decide not to delegate project management responsibilities down to the software level.</w:t>
      </w:r>
      <w:r w:rsidR="009E63D0">
        <w:rPr>
          <w:rFonts w:ascii="Arial" w:hAnsi="Arial" w:cs="Arial"/>
          <w:i/>
          <w:iCs/>
          <w:color w:val="AEAAAA" w:themeColor="background2" w:themeShade="BF"/>
          <w:sz w:val="20"/>
          <w:szCs w:val="20"/>
        </w:rPr>
        <w:t xml:space="preserve"> </w:t>
      </w:r>
      <w:r w:rsidR="00D56619">
        <w:rPr>
          <w:rFonts w:ascii="Arial" w:hAnsi="Arial" w:cs="Arial"/>
          <w:i/>
          <w:iCs/>
          <w:color w:val="AEAAAA" w:themeColor="background2" w:themeShade="BF"/>
          <w:sz w:val="20"/>
          <w:szCs w:val="20"/>
        </w:rPr>
        <w:t>If project management responsibility ends at a higher level, then the SMP will mostly reference the higher-level project management plan or subsystem management plan for details. Nevertheless, those higher-level plans are required to address the software activities in their plans in compliance with NPR 7150.2 requirements for project management.</w:t>
      </w:r>
    </w:p>
    <w:p w:rsidR="0074411E" w:rsidP="001349BB" w:rsidRDefault="0074411E" w14:paraId="28DDC668" w14:textId="482254F1">
      <w:pPr>
        <w:pStyle w:val="Heading1"/>
      </w:pPr>
      <w:bookmarkStart w:name="_Toc200118121" w:id="14"/>
      <w:r>
        <w:t>Staffing</w:t>
      </w:r>
      <w:bookmarkEnd w:id="14"/>
    </w:p>
    <w:p w:rsidRPr="008F2A12" w:rsidR="008F2A12" w:rsidP="008F2A12" w:rsidRDefault="005B3083" w14:paraId="68217B3D" w14:textId="192331AF">
      <w:r>
        <w:fldChar w:fldCharType="begin"/>
      </w:r>
      <w:r>
        <w:instrText xml:space="preserve"> REF _Ref77766301 \h </w:instrText>
      </w:r>
      <w:r>
        <w:fldChar w:fldCharType="separate"/>
      </w:r>
      <w:r>
        <w:t xml:space="preserve">Table </w:t>
      </w:r>
      <w:r>
        <w:rPr>
          <w:noProof/>
        </w:rPr>
        <w:t>2</w:t>
      </w:r>
      <w:r>
        <w:fldChar w:fldCharType="end"/>
      </w:r>
      <w:r>
        <w:t xml:space="preserve"> lists the staff of Project X that will participate in software development activities described in this plan. The table shows the </w:t>
      </w:r>
      <w:r w:rsidR="00844ACC">
        <w:t xml:space="preserve">role and </w:t>
      </w:r>
      <w:r>
        <w:t xml:space="preserve">total time commitment of </w:t>
      </w:r>
      <w:r w:rsidR="00844ACC">
        <w:t>individuals on</w:t>
      </w:r>
      <w:r>
        <w:t xml:space="preserve"> the project</w:t>
      </w:r>
      <w:r w:rsidR="00844ACC">
        <w:t xml:space="preserve">. </w:t>
      </w:r>
    </w:p>
    <w:p w:rsidR="008F2A12" w:rsidP="008F2A12" w:rsidRDefault="008F2A12" w14:paraId="5E491CC1" w14:textId="7DEB753F">
      <w:pPr>
        <w:pStyle w:val="Caption"/>
        <w:keepNext/>
        <w:jc w:val="center"/>
      </w:pPr>
      <w:bookmarkStart w:name="_Ref77766301" w:id="15"/>
      <w:bookmarkStart w:name="_Ref199417618" w:id="16"/>
      <w:bookmarkStart w:name="_Toc200118151" w:id="17"/>
      <w:r>
        <w:t xml:space="preserve">Table </w:t>
      </w:r>
      <w:r>
        <w:fldChar w:fldCharType="begin"/>
      </w:r>
      <w:r>
        <w:instrText>SEQ Table \* ARABIC</w:instrText>
      </w:r>
      <w:r>
        <w:fldChar w:fldCharType="separate"/>
      </w:r>
      <w:r w:rsidR="00434359">
        <w:rPr>
          <w:noProof/>
        </w:rPr>
        <w:t>3</w:t>
      </w:r>
      <w:r>
        <w:fldChar w:fldCharType="end"/>
      </w:r>
      <w:bookmarkEnd w:id="15"/>
      <w:r>
        <w:t xml:space="preserve"> Staffing</w:t>
      </w:r>
      <w:bookmarkEnd w:id="16"/>
      <w:bookmarkEnd w:id="17"/>
    </w:p>
    <w:tbl>
      <w:tblPr>
        <w:tblStyle w:val="TableGrid"/>
        <w:tblW w:w="0" w:type="auto"/>
        <w:jc w:val="center"/>
        <w:tblLook w:val="04A0" w:firstRow="1" w:lastRow="0" w:firstColumn="1" w:lastColumn="0" w:noHBand="0" w:noVBand="1"/>
      </w:tblPr>
      <w:tblGrid>
        <w:gridCol w:w="4405"/>
        <w:gridCol w:w="2340"/>
        <w:gridCol w:w="2250"/>
      </w:tblGrid>
      <w:tr w:rsidR="008F2A12" w:rsidTr="008F2A12" w14:paraId="7141DF2A" w14:textId="77777777">
        <w:trPr>
          <w:jc w:val="center"/>
        </w:trPr>
        <w:tc>
          <w:tcPr>
            <w:tcW w:w="4405" w:type="dxa"/>
          </w:tcPr>
          <w:p w:rsidRPr="0074411E" w:rsidR="008F2A12" w:rsidP="0074411E" w:rsidRDefault="008F2A12" w14:paraId="0CA6B07D" w14:textId="3A18554D">
            <w:pPr>
              <w:autoSpaceDE w:val="0"/>
              <w:autoSpaceDN w:val="0"/>
              <w:adjustRightInd w:val="0"/>
              <w:jc w:val="left"/>
              <w:rPr>
                <w:b/>
                <w:bCs/>
              </w:rPr>
            </w:pPr>
            <w:r w:rsidRPr="0074411E">
              <w:rPr>
                <w:b/>
                <w:bCs/>
              </w:rPr>
              <w:t>Name</w:t>
            </w:r>
          </w:p>
        </w:tc>
        <w:tc>
          <w:tcPr>
            <w:tcW w:w="2340" w:type="dxa"/>
          </w:tcPr>
          <w:p w:rsidRPr="0074411E" w:rsidR="008F2A12" w:rsidP="0074411E" w:rsidRDefault="008F2A12" w14:paraId="75D268BE" w14:textId="6803709B">
            <w:pPr>
              <w:autoSpaceDE w:val="0"/>
              <w:autoSpaceDN w:val="0"/>
              <w:adjustRightInd w:val="0"/>
              <w:jc w:val="left"/>
              <w:rPr>
                <w:b/>
                <w:bCs/>
              </w:rPr>
            </w:pPr>
            <w:r>
              <w:rPr>
                <w:b/>
                <w:bCs/>
              </w:rPr>
              <w:t>Role</w:t>
            </w:r>
          </w:p>
        </w:tc>
        <w:tc>
          <w:tcPr>
            <w:tcW w:w="2250" w:type="dxa"/>
          </w:tcPr>
          <w:p w:rsidRPr="0074411E" w:rsidR="008F2A12" w:rsidP="0074411E" w:rsidRDefault="008F2A12" w14:paraId="71CD6FAB" w14:textId="5F3E5868">
            <w:pPr>
              <w:autoSpaceDE w:val="0"/>
              <w:autoSpaceDN w:val="0"/>
              <w:adjustRightInd w:val="0"/>
              <w:jc w:val="left"/>
              <w:rPr>
                <w:b/>
                <w:bCs/>
              </w:rPr>
            </w:pPr>
            <w:r w:rsidRPr="0074411E">
              <w:rPr>
                <w:b/>
                <w:bCs/>
              </w:rPr>
              <w:t>Time Commitment</w:t>
            </w:r>
          </w:p>
        </w:tc>
      </w:tr>
      <w:tr w:rsidR="008F2A12" w:rsidTr="008F2A12" w14:paraId="69584154" w14:textId="77777777">
        <w:trPr>
          <w:jc w:val="center"/>
        </w:trPr>
        <w:tc>
          <w:tcPr>
            <w:tcW w:w="4405" w:type="dxa"/>
          </w:tcPr>
          <w:p w:rsidRPr="0074411E" w:rsidR="008F2A12" w:rsidP="0074411E" w:rsidRDefault="008F2A12" w14:paraId="071B4BC4" w14:textId="23180AB5">
            <w:pPr>
              <w:autoSpaceDE w:val="0"/>
              <w:autoSpaceDN w:val="0"/>
              <w:adjustRightInd w:val="0"/>
              <w:jc w:val="left"/>
            </w:pPr>
            <w:r>
              <w:t>John Doe</w:t>
            </w:r>
          </w:p>
        </w:tc>
        <w:tc>
          <w:tcPr>
            <w:tcW w:w="2340" w:type="dxa"/>
          </w:tcPr>
          <w:p w:rsidR="008F2A12" w:rsidP="0074411E" w:rsidRDefault="008F2A12" w14:paraId="0F498027" w14:textId="6E3B39A6">
            <w:pPr>
              <w:autoSpaceDE w:val="0"/>
              <w:autoSpaceDN w:val="0"/>
              <w:adjustRightInd w:val="0"/>
              <w:jc w:val="left"/>
            </w:pPr>
            <w:r>
              <w:t>Principal Investigator</w:t>
            </w:r>
          </w:p>
        </w:tc>
        <w:tc>
          <w:tcPr>
            <w:tcW w:w="2250" w:type="dxa"/>
          </w:tcPr>
          <w:p w:rsidRPr="0074411E" w:rsidR="008F2A12" w:rsidP="0074411E" w:rsidRDefault="008F2A12" w14:paraId="3D365B45" w14:textId="175F041A">
            <w:pPr>
              <w:autoSpaceDE w:val="0"/>
              <w:autoSpaceDN w:val="0"/>
              <w:adjustRightInd w:val="0"/>
              <w:jc w:val="left"/>
            </w:pPr>
            <w:r>
              <w:t>0.</w:t>
            </w:r>
            <w:r w:rsidR="006E7A43">
              <w:t>25</w:t>
            </w:r>
            <w:r>
              <w:t xml:space="preserve"> FTE</w:t>
            </w:r>
          </w:p>
        </w:tc>
      </w:tr>
      <w:tr w:rsidR="008F2A12" w:rsidTr="008F2A12" w14:paraId="1AB73FB0" w14:textId="77777777">
        <w:trPr>
          <w:jc w:val="center"/>
        </w:trPr>
        <w:tc>
          <w:tcPr>
            <w:tcW w:w="4405" w:type="dxa"/>
          </w:tcPr>
          <w:p w:rsidR="008F2A12" w:rsidP="0074411E" w:rsidRDefault="008F2A12" w14:paraId="4951CC82" w14:textId="05EE38E9">
            <w:pPr>
              <w:autoSpaceDE w:val="0"/>
              <w:autoSpaceDN w:val="0"/>
              <w:adjustRightInd w:val="0"/>
              <w:jc w:val="left"/>
            </w:pPr>
            <w:r>
              <w:t>Jane Smith</w:t>
            </w:r>
          </w:p>
        </w:tc>
        <w:tc>
          <w:tcPr>
            <w:tcW w:w="2340" w:type="dxa"/>
          </w:tcPr>
          <w:p w:rsidR="008F2A12" w:rsidP="0074411E" w:rsidRDefault="00822DF2" w14:paraId="621F63BA" w14:textId="6CD48EC5">
            <w:pPr>
              <w:autoSpaceDE w:val="0"/>
              <w:autoSpaceDN w:val="0"/>
              <w:adjustRightInd w:val="0"/>
              <w:jc w:val="left"/>
            </w:pPr>
            <w:r>
              <w:t>Software Lead</w:t>
            </w:r>
          </w:p>
        </w:tc>
        <w:tc>
          <w:tcPr>
            <w:tcW w:w="2250" w:type="dxa"/>
          </w:tcPr>
          <w:p w:rsidR="008F2A12" w:rsidP="0074411E" w:rsidRDefault="008F2A12" w14:paraId="6941C1DE" w14:textId="42655085">
            <w:pPr>
              <w:autoSpaceDE w:val="0"/>
              <w:autoSpaceDN w:val="0"/>
              <w:adjustRightInd w:val="0"/>
              <w:jc w:val="left"/>
            </w:pPr>
            <w:r>
              <w:t>0.</w:t>
            </w:r>
            <w:r w:rsidR="006E7A43">
              <w:t>50</w:t>
            </w:r>
            <w:r>
              <w:t xml:space="preserve"> FTE</w:t>
            </w:r>
          </w:p>
        </w:tc>
      </w:tr>
      <w:tr w:rsidR="008F2A12" w:rsidTr="008F2A12" w14:paraId="7D472F66" w14:textId="77777777">
        <w:trPr>
          <w:jc w:val="center"/>
        </w:trPr>
        <w:tc>
          <w:tcPr>
            <w:tcW w:w="4405" w:type="dxa"/>
          </w:tcPr>
          <w:p w:rsidR="008F2A12" w:rsidP="0074411E" w:rsidRDefault="001C1EAD" w14:paraId="7EA5F92F" w14:textId="7D015C68">
            <w:pPr>
              <w:autoSpaceDE w:val="0"/>
              <w:autoSpaceDN w:val="0"/>
              <w:adjustRightInd w:val="0"/>
              <w:jc w:val="left"/>
            </w:pPr>
            <w:r>
              <w:t>Jose</w:t>
            </w:r>
            <w:r w:rsidR="008F2A12">
              <w:t xml:space="preserve"> Garcia</w:t>
            </w:r>
          </w:p>
        </w:tc>
        <w:tc>
          <w:tcPr>
            <w:tcW w:w="2340" w:type="dxa"/>
          </w:tcPr>
          <w:p w:rsidR="008F2A12" w:rsidP="0074411E" w:rsidRDefault="00822DF2" w14:paraId="405573EA" w14:textId="2F852766">
            <w:pPr>
              <w:autoSpaceDE w:val="0"/>
              <w:autoSpaceDN w:val="0"/>
              <w:adjustRightInd w:val="0"/>
              <w:jc w:val="left"/>
            </w:pPr>
            <w:r>
              <w:t>Researcher</w:t>
            </w:r>
          </w:p>
        </w:tc>
        <w:tc>
          <w:tcPr>
            <w:tcW w:w="2250" w:type="dxa"/>
          </w:tcPr>
          <w:p w:rsidR="008F2A12" w:rsidP="0074411E" w:rsidRDefault="008F2A12" w14:paraId="294CAAF5" w14:textId="7ED820A5">
            <w:pPr>
              <w:autoSpaceDE w:val="0"/>
              <w:autoSpaceDN w:val="0"/>
              <w:adjustRightInd w:val="0"/>
              <w:jc w:val="left"/>
            </w:pPr>
            <w:r>
              <w:t>0.50 FTE</w:t>
            </w:r>
          </w:p>
        </w:tc>
      </w:tr>
      <w:tr w:rsidR="00822DF2" w:rsidTr="008F2A12" w14:paraId="1DC01439" w14:textId="77777777">
        <w:trPr>
          <w:jc w:val="center"/>
        </w:trPr>
        <w:tc>
          <w:tcPr>
            <w:tcW w:w="4405" w:type="dxa"/>
          </w:tcPr>
          <w:p w:rsidR="00822DF2" w:rsidP="0074411E" w:rsidRDefault="00822DF2" w14:paraId="27C6087A" w14:textId="4BCBA9DD">
            <w:pPr>
              <w:autoSpaceDE w:val="0"/>
              <w:autoSpaceDN w:val="0"/>
              <w:adjustRightInd w:val="0"/>
              <w:jc w:val="left"/>
            </w:pPr>
            <w:r>
              <w:t>Don Marco</w:t>
            </w:r>
          </w:p>
        </w:tc>
        <w:tc>
          <w:tcPr>
            <w:tcW w:w="2340" w:type="dxa"/>
          </w:tcPr>
          <w:p w:rsidR="00822DF2" w:rsidP="0074411E" w:rsidRDefault="00822DF2" w14:paraId="7340074F" w14:textId="12549F14">
            <w:pPr>
              <w:autoSpaceDE w:val="0"/>
              <w:autoSpaceDN w:val="0"/>
              <w:adjustRightInd w:val="0"/>
              <w:jc w:val="left"/>
            </w:pPr>
            <w:r>
              <w:t>Developer</w:t>
            </w:r>
          </w:p>
        </w:tc>
        <w:tc>
          <w:tcPr>
            <w:tcW w:w="2250" w:type="dxa"/>
          </w:tcPr>
          <w:p w:rsidR="00822DF2" w:rsidP="0074411E" w:rsidRDefault="00822DF2" w14:paraId="7A655D7A" w14:textId="2A2B013A">
            <w:pPr>
              <w:autoSpaceDE w:val="0"/>
              <w:autoSpaceDN w:val="0"/>
              <w:adjustRightInd w:val="0"/>
              <w:jc w:val="left"/>
            </w:pPr>
            <w:r>
              <w:t>0.75 FTE</w:t>
            </w:r>
          </w:p>
        </w:tc>
      </w:tr>
      <w:tr w:rsidR="00822DF2" w:rsidTr="008F2A12" w14:paraId="56EE14CC" w14:textId="77777777">
        <w:trPr>
          <w:jc w:val="center"/>
        </w:trPr>
        <w:tc>
          <w:tcPr>
            <w:tcW w:w="4405" w:type="dxa"/>
          </w:tcPr>
          <w:p w:rsidR="00822DF2" w:rsidP="0074411E" w:rsidRDefault="00822DF2" w14:paraId="6C451C8A" w14:textId="1E969963">
            <w:pPr>
              <w:autoSpaceDE w:val="0"/>
              <w:autoSpaceDN w:val="0"/>
              <w:adjustRightInd w:val="0"/>
              <w:jc w:val="left"/>
            </w:pPr>
            <w:r>
              <w:t>Liz Wen</w:t>
            </w:r>
          </w:p>
        </w:tc>
        <w:tc>
          <w:tcPr>
            <w:tcW w:w="2340" w:type="dxa"/>
          </w:tcPr>
          <w:p w:rsidR="00822DF2" w:rsidP="0074411E" w:rsidRDefault="00822DF2" w14:paraId="3264D47E" w14:textId="21CD0D6A">
            <w:pPr>
              <w:autoSpaceDE w:val="0"/>
              <w:autoSpaceDN w:val="0"/>
              <w:adjustRightInd w:val="0"/>
              <w:jc w:val="left"/>
            </w:pPr>
            <w:r>
              <w:t>Developer</w:t>
            </w:r>
          </w:p>
        </w:tc>
        <w:tc>
          <w:tcPr>
            <w:tcW w:w="2250" w:type="dxa"/>
          </w:tcPr>
          <w:p w:rsidR="00822DF2" w:rsidP="0074411E" w:rsidRDefault="00822DF2" w14:paraId="6138B113" w14:textId="4509627C">
            <w:pPr>
              <w:autoSpaceDE w:val="0"/>
              <w:autoSpaceDN w:val="0"/>
              <w:adjustRightInd w:val="0"/>
              <w:jc w:val="left"/>
            </w:pPr>
            <w:r>
              <w:t>0.50 FTE</w:t>
            </w:r>
          </w:p>
        </w:tc>
      </w:tr>
    </w:tbl>
    <w:p w:rsidR="0074411E" w:rsidP="0074411E" w:rsidRDefault="0074411E" w14:paraId="7016BF03" w14:textId="77777777">
      <w:pPr>
        <w:autoSpaceDE w:val="0"/>
        <w:autoSpaceDN w:val="0"/>
        <w:adjustRightInd w:val="0"/>
        <w:spacing w:after="0" w:line="240" w:lineRule="auto"/>
        <w:jc w:val="left"/>
        <w:rPr>
          <w:rFonts w:ascii="Arial" w:hAnsi="Arial" w:cs="Arial"/>
          <w:i/>
          <w:iCs/>
          <w:color w:val="AEAAAA" w:themeColor="background2" w:themeShade="BF"/>
          <w:sz w:val="20"/>
          <w:szCs w:val="20"/>
        </w:rPr>
      </w:pPr>
    </w:p>
    <w:p w:rsidRPr="0074411E" w:rsidR="0074411E" w:rsidP="0074411E" w:rsidRDefault="0074411E" w14:paraId="066B2B1A" w14:textId="437588E9">
      <w:pPr>
        <w:autoSpaceDE w:val="0"/>
        <w:autoSpaceDN w:val="0"/>
        <w:adjustRightInd w:val="0"/>
        <w:spacing w:after="0" w:line="240" w:lineRule="auto"/>
        <w:jc w:val="left"/>
        <w:rPr>
          <w:rFonts w:ascii="Arial" w:hAnsi="Arial" w:cs="Arial"/>
          <w:i/>
          <w:iCs/>
          <w:color w:val="AEAAAA" w:themeColor="background2" w:themeShade="BF"/>
          <w:sz w:val="20"/>
          <w:szCs w:val="20"/>
        </w:rPr>
      </w:pPr>
      <w:r w:rsidRPr="0074411E">
        <w:rPr>
          <w:rFonts w:ascii="Arial" w:hAnsi="Arial" w:cs="Arial"/>
          <w:i/>
          <w:iCs/>
          <w:color w:val="AEAAAA" w:themeColor="background2" w:themeShade="BF"/>
          <w:sz w:val="20"/>
          <w:szCs w:val="20"/>
        </w:rPr>
        <w:t>Identify the individuals assigned to the project and their time commitment.</w:t>
      </w:r>
      <w:r>
        <w:rPr>
          <w:rFonts w:ascii="Arial" w:hAnsi="Arial" w:cs="Arial"/>
          <w:i/>
          <w:iCs/>
          <w:color w:val="AEAAAA" w:themeColor="background2" w:themeShade="BF"/>
          <w:sz w:val="20"/>
          <w:szCs w:val="20"/>
        </w:rPr>
        <w:t xml:space="preserve"> For individuals performing other discipline work in addition to developing software, you can list their full commitment to the project and do not need to subdivide their time.</w:t>
      </w:r>
      <w:r w:rsidR="008F2A12">
        <w:rPr>
          <w:rFonts w:ascii="Arial" w:hAnsi="Arial" w:cs="Arial"/>
          <w:i/>
          <w:iCs/>
          <w:color w:val="AEAAAA" w:themeColor="background2" w:themeShade="BF"/>
          <w:sz w:val="20"/>
          <w:szCs w:val="20"/>
        </w:rPr>
        <w:t xml:space="preserve"> If this information is detailed in another document</w:t>
      </w:r>
      <w:r w:rsidR="00D56619">
        <w:rPr>
          <w:rFonts w:ascii="Arial" w:hAnsi="Arial" w:cs="Arial"/>
          <w:i/>
          <w:iCs/>
          <w:color w:val="AEAAAA" w:themeColor="background2" w:themeShade="BF"/>
          <w:sz w:val="20"/>
          <w:szCs w:val="20"/>
        </w:rPr>
        <w:t xml:space="preserve"> or </w:t>
      </w:r>
      <w:r w:rsidR="000E07A7">
        <w:rPr>
          <w:rFonts w:ascii="Arial" w:hAnsi="Arial" w:cs="Arial"/>
          <w:i/>
          <w:iCs/>
          <w:color w:val="AEAAAA" w:themeColor="background2" w:themeShade="BF"/>
          <w:sz w:val="20"/>
          <w:szCs w:val="20"/>
        </w:rPr>
        <w:t>higher-level</w:t>
      </w:r>
      <w:r w:rsidR="00D56619">
        <w:rPr>
          <w:rFonts w:ascii="Arial" w:hAnsi="Arial" w:cs="Arial"/>
          <w:i/>
          <w:iCs/>
          <w:color w:val="AEAAAA" w:themeColor="background2" w:themeShade="BF"/>
          <w:sz w:val="20"/>
          <w:szCs w:val="20"/>
        </w:rPr>
        <w:t xml:space="preserve"> plan</w:t>
      </w:r>
      <w:r w:rsidR="008F2A12">
        <w:rPr>
          <w:rFonts w:ascii="Arial" w:hAnsi="Arial" w:cs="Arial"/>
          <w:i/>
          <w:iCs/>
          <w:color w:val="AEAAAA" w:themeColor="background2" w:themeShade="BF"/>
          <w:sz w:val="20"/>
          <w:szCs w:val="20"/>
        </w:rPr>
        <w:t>, you can reference that document.</w:t>
      </w:r>
    </w:p>
    <w:p w:rsidR="001349BB" w:rsidP="001349BB" w:rsidRDefault="001349BB" w14:paraId="3472BCB5" w14:textId="363BA2B5">
      <w:pPr>
        <w:pStyle w:val="Heading1"/>
      </w:pPr>
      <w:bookmarkStart w:name="_Ref124174711" w:id="18"/>
      <w:bookmarkStart w:name="_Ref124175363" w:id="19"/>
      <w:bookmarkStart w:name="_Toc200118122" w:id="20"/>
      <w:r>
        <w:t>Schedule</w:t>
      </w:r>
      <w:bookmarkEnd w:id="18"/>
      <w:bookmarkEnd w:id="19"/>
      <w:bookmarkEnd w:id="20"/>
    </w:p>
    <w:p w:rsidR="000A789B" w:rsidP="00A65CEC" w:rsidRDefault="000A789B" w14:paraId="64EA0839" w14:textId="51FE6AA0">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This section describes how the project schedules software work and reference</w:t>
      </w:r>
      <w:r w:rsidR="00C6627A">
        <w:rPr>
          <w:rFonts w:ascii="Arial" w:hAnsi="Arial" w:cs="Arial"/>
          <w:i/>
          <w:iCs/>
          <w:color w:val="AEAAAA" w:themeColor="background2" w:themeShade="BF"/>
          <w:sz w:val="20"/>
          <w:szCs w:val="20"/>
        </w:rPr>
        <w:t>s</w:t>
      </w:r>
      <w:r>
        <w:rPr>
          <w:rFonts w:ascii="Arial" w:hAnsi="Arial" w:cs="Arial"/>
          <w:i/>
          <w:iCs/>
          <w:color w:val="AEAAAA" w:themeColor="background2" w:themeShade="BF"/>
          <w:sz w:val="20"/>
          <w:szCs w:val="20"/>
        </w:rPr>
        <w:t xml:space="preserve"> the location of the working schedule. </w:t>
      </w:r>
      <w:r w:rsidRPr="00A23427" w:rsidR="00385FC7">
        <w:rPr>
          <w:rFonts w:ascii="Arial" w:hAnsi="Arial" w:cs="Arial"/>
          <w:i/>
          <w:iCs/>
          <w:color w:val="AEAAAA" w:themeColor="background2" w:themeShade="BF"/>
          <w:sz w:val="20"/>
          <w:szCs w:val="20"/>
        </w:rPr>
        <w:t xml:space="preserve">Class </w:t>
      </w:r>
      <w:r>
        <w:rPr>
          <w:rFonts w:ascii="Arial" w:hAnsi="Arial" w:cs="Arial"/>
          <w:i/>
          <w:iCs/>
          <w:color w:val="AEAAAA" w:themeColor="background2" w:themeShade="BF"/>
          <w:sz w:val="20"/>
          <w:szCs w:val="20"/>
        </w:rPr>
        <w:t>D</w:t>
      </w:r>
      <w:r w:rsidRPr="00A23427" w:rsidR="00385FC7">
        <w:rPr>
          <w:rFonts w:ascii="Arial" w:hAnsi="Arial" w:cs="Arial"/>
          <w:i/>
          <w:iCs/>
          <w:color w:val="AEAAAA" w:themeColor="background2" w:themeShade="BF"/>
          <w:sz w:val="20"/>
          <w:szCs w:val="20"/>
        </w:rPr>
        <w:t xml:space="preserve"> projects </w:t>
      </w:r>
      <w:r>
        <w:rPr>
          <w:rFonts w:ascii="Arial" w:hAnsi="Arial" w:cs="Arial"/>
          <w:i/>
          <w:iCs/>
          <w:color w:val="AEAAAA" w:themeColor="background2" w:themeShade="BF"/>
          <w:sz w:val="20"/>
          <w:szCs w:val="20"/>
        </w:rPr>
        <w:t>can</w:t>
      </w:r>
      <w:r w:rsidRPr="00A23427" w:rsidR="00385FC7">
        <w:rPr>
          <w:rFonts w:ascii="Arial" w:hAnsi="Arial" w:cs="Arial"/>
          <w:i/>
          <w:iCs/>
          <w:color w:val="AEAAAA" w:themeColor="background2" w:themeShade="BF"/>
          <w:sz w:val="20"/>
          <w:szCs w:val="20"/>
        </w:rPr>
        <w:t xml:space="preserve"> </w:t>
      </w:r>
      <w:r w:rsidR="00C6627A">
        <w:rPr>
          <w:rFonts w:ascii="Arial" w:hAnsi="Arial" w:cs="Arial"/>
          <w:i/>
          <w:iCs/>
          <w:color w:val="AEAAAA" w:themeColor="background2" w:themeShade="BF"/>
          <w:sz w:val="20"/>
          <w:szCs w:val="20"/>
        </w:rPr>
        <w:t>schedule work using</w:t>
      </w:r>
      <w:r w:rsidRPr="00A23427" w:rsidR="00385FC7">
        <w:rPr>
          <w:rFonts w:ascii="Arial" w:hAnsi="Arial" w:cs="Arial"/>
          <w:i/>
          <w:iCs/>
          <w:color w:val="AEAAAA" w:themeColor="background2" w:themeShade="BF"/>
          <w:sz w:val="20"/>
          <w:szCs w:val="20"/>
        </w:rPr>
        <w:t xml:space="preserve"> milestones, using releases and sprints (</w:t>
      </w:r>
      <w:r w:rsidR="00385FC7">
        <w:rPr>
          <w:rFonts w:ascii="Arial" w:hAnsi="Arial" w:cs="Arial"/>
          <w:i/>
          <w:iCs/>
          <w:color w:val="AEAAAA" w:themeColor="background2" w:themeShade="BF"/>
          <w:sz w:val="20"/>
          <w:szCs w:val="20"/>
        </w:rPr>
        <w:t>A</w:t>
      </w:r>
      <w:r w:rsidRPr="00A23427" w:rsidR="00385FC7">
        <w:rPr>
          <w:rFonts w:ascii="Arial" w:hAnsi="Arial" w:cs="Arial"/>
          <w:i/>
          <w:iCs/>
          <w:color w:val="AEAAAA" w:themeColor="background2" w:themeShade="BF"/>
          <w:sz w:val="20"/>
          <w:szCs w:val="20"/>
        </w:rPr>
        <w:t xml:space="preserve">gile), or </w:t>
      </w:r>
      <w:r w:rsidR="00C6627A">
        <w:rPr>
          <w:rFonts w:ascii="Arial" w:hAnsi="Arial" w:cs="Arial"/>
          <w:i/>
          <w:iCs/>
          <w:color w:val="AEAAAA" w:themeColor="background2" w:themeShade="BF"/>
          <w:sz w:val="20"/>
          <w:szCs w:val="20"/>
        </w:rPr>
        <w:t>using Gantt scheduling of</w:t>
      </w:r>
      <w:r>
        <w:rPr>
          <w:rFonts w:ascii="Arial" w:hAnsi="Arial" w:cs="Arial"/>
          <w:i/>
          <w:iCs/>
          <w:color w:val="AEAAAA" w:themeColor="background2" w:themeShade="BF"/>
          <w:sz w:val="20"/>
          <w:szCs w:val="20"/>
        </w:rPr>
        <w:t xml:space="preserve"> a work break down structure</w:t>
      </w:r>
      <w:r w:rsidR="00C6627A">
        <w:rPr>
          <w:rFonts w:ascii="Arial" w:hAnsi="Arial" w:cs="Arial"/>
          <w:i/>
          <w:iCs/>
          <w:color w:val="AEAAAA" w:themeColor="background2" w:themeShade="BF"/>
          <w:sz w:val="20"/>
          <w:szCs w:val="20"/>
        </w:rPr>
        <w:t>.</w:t>
      </w:r>
      <w:r w:rsidR="00385FC7">
        <w:rPr>
          <w:rFonts w:ascii="Arial" w:hAnsi="Arial" w:cs="Arial"/>
          <w:i/>
          <w:iCs/>
          <w:color w:val="AEAAAA" w:themeColor="background2" w:themeShade="BF"/>
          <w:sz w:val="20"/>
          <w:szCs w:val="20"/>
        </w:rPr>
        <w:t xml:space="preserve"> </w:t>
      </w:r>
      <w:r w:rsidR="008E1B6E">
        <w:rPr>
          <w:rFonts w:ascii="Arial" w:hAnsi="Arial" w:cs="Arial"/>
          <w:i/>
          <w:iCs/>
          <w:color w:val="AEAAAA" w:themeColor="background2" w:themeShade="BF"/>
          <w:sz w:val="20"/>
          <w:szCs w:val="20"/>
        </w:rPr>
        <w:t>SWE-016</w:t>
      </w:r>
      <w:r w:rsidR="000A4781">
        <w:rPr>
          <w:rFonts w:ascii="Arial" w:hAnsi="Arial" w:cs="Arial"/>
          <w:i/>
          <w:iCs/>
          <w:color w:val="AEAAAA" w:themeColor="background2" w:themeShade="BF"/>
          <w:sz w:val="20"/>
          <w:szCs w:val="20"/>
        </w:rPr>
        <w:t xml:space="preserve"> requires that the schedule</w:t>
      </w:r>
      <w:r w:rsidR="00BE1962">
        <w:rPr>
          <w:rFonts w:ascii="Arial" w:hAnsi="Arial" w:cs="Arial"/>
          <w:i/>
          <w:iCs/>
          <w:color w:val="AEAAAA" w:themeColor="background2" w:themeShade="BF"/>
          <w:sz w:val="20"/>
          <w:szCs w:val="20"/>
        </w:rPr>
        <w:t xml:space="preserve"> present </w:t>
      </w:r>
      <w:r w:rsidR="00B93C27">
        <w:rPr>
          <w:rFonts w:ascii="Arial" w:hAnsi="Arial" w:cs="Arial"/>
          <w:i/>
          <w:iCs/>
          <w:color w:val="AEAAAA" w:themeColor="background2" w:themeShade="BF"/>
          <w:sz w:val="20"/>
          <w:szCs w:val="20"/>
        </w:rPr>
        <w:t>interactions with other parts or the project</w:t>
      </w:r>
      <w:r w:rsidR="00E34F37">
        <w:rPr>
          <w:rFonts w:ascii="Arial" w:hAnsi="Arial" w:cs="Arial"/>
          <w:i/>
          <w:iCs/>
          <w:color w:val="AEAAAA" w:themeColor="background2" w:themeShade="BF"/>
          <w:sz w:val="20"/>
          <w:szCs w:val="20"/>
        </w:rPr>
        <w:t xml:space="preserve"> (</w:t>
      </w:r>
      <w:r w:rsidR="002E7E39">
        <w:rPr>
          <w:rFonts w:ascii="Arial" w:hAnsi="Arial" w:cs="Arial"/>
          <w:i/>
          <w:iCs/>
          <w:color w:val="AEAAAA" w:themeColor="background2" w:themeShade="BF"/>
          <w:sz w:val="20"/>
          <w:szCs w:val="20"/>
        </w:rPr>
        <w:t xml:space="preserve">higher-level tasks, </w:t>
      </w:r>
      <w:r w:rsidR="00E34F37">
        <w:rPr>
          <w:rFonts w:ascii="Arial" w:hAnsi="Arial" w:cs="Arial"/>
          <w:i/>
          <w:iCs/>
          <w:color w:val="AEAAAA" w:themeColor="background2" w:themeShade="BF"/>
          <w:sz w:val="20"/>
          <w:szCs w:val="20"/>
        </w:rPr>
        <w:t>hardware, operations, other software teams, etc.)</w:t>
      </w:r>
      <w:r w:rsidR="00CE6EFB">
        <w:rPr>
          <w:rFonts w:ascii="Arial" w:hAnsi="Arial" w:cs="Arial"/>
          <w:i/>
          <w:iCs/>
          <w:color w:val="AEAAAA" w:themeColor="background2" w:themeShade="BF"/>
          <w:sz w:val="20"/>
          <w:szCs w:val="20"/>
        </w:rPr>
        <w:t>,</w:t>
      </w:r>
      <w:r w:rsidR="00715060">
        <w:rPr>
          <w:rFonts w:ascii="Arial" w:hAnsi="Arial" w:cs="Arial"/>
          <w:i/>
          <w:iCs/>
          <w:color w:val="AEAAAA" w:themeColor="background2" w:themeShade="BF"/>
          <w:sz w:val="20"/>
          <w:szCs w:val="20"/>
        </w:rPr>
        <w:t xml:space="preserve"> and the schedule includes any </w:t>
      </w:r>
      <w:r w:rsidR="00020855">
        <w:rPr>
          <w:rFonts w:ascii="Arial" w:hAnsi="Arial" w:cs="Arial"/>
          <w:i/>
          <w:iCs/>
          <w:color w:val="AEAAAA" w:themeColor="background2" w:themeShade="BF"/>
          <w:sz w:val="20"/>
          <w:szCs w:val="20"/>
        </w:rPr>
        <w:t xml:space="preserve">dependencies between software tasks that </w:t>
      </w:r>
      <w:r w:rsidR="000645E2">
        <w:rPr>
          <w:rFonts w:ascii="Arial" w:hAnsi="Arial" w:cs="Arial"/>
          <w:i/>
          <w:iCs/>
          <w:color w:val="AEAAAA" w:themeColor="background2" w:themeShade="BF"/>
          <w:sz w:val="20"/>
          <w:szCs w:val="20"/>
        </w:rPr>
        <w:t>determine when or in what order software tasks can start</w:t>
      </w:r>
      <w:r w:rsidR="00B146CD">
        <w:rPr>
          <w:rFonts w:ascii="Arial" w:hAnsi="Arial" w:cs="Arial"/>
          <w:i/>
          <w:iCs/>
          <w:color w:val="AEAAAA" w:themeColor="background2" w:themeShade="BF"/>
          <w:sz w:val="20"/>
          <w:szCs w:val="20"/>
        </w:rPr>
        <w:t xml:space="preserve"> </w:t>
      </w:r>
      <w:r w:rsidR="000645E2">
        <w:rPr>
          <w:rFonts w:ascii="Arial" w:hAnsi="Arial" w:cs="Arial"/>
          <w:i/>
          <w:iCs/>
          <w:color w:val="AEAAAA" w:themeColor="background2" w:themeShade="BF"/>
          <w:sz w:val="20"/>
          <w:szCs w:val="20"/>
        </w:rPr>
        <w:t xml:space="preserve">(e.g., lead times, </w:t>
      </w:r>
      <w:r w:rsidR="00AF2EDE">
        <w:rPr>
          <w:rFonts w:ascii="Arial" w:hAnsi="Arial" w:cs="Arial"/>
          <w:i/>
          <w:iCs/>
          <w:color w:val="AEAAAA" w:themeColor="background2" w:themeShade="BF"/>
          <w:sz w:val="20"/>
          <w:szCs w:val="20"/>
        </w:rPr>
        <w:t>predecessor-</w:t>
      </w:r>
      <w:r w:rsidR="000645E2">
        <w:rPr>
          <w:rFonts w:ascii="Arial" w:hAnsi="Arial" w:cs="Arial"/>
          <w:i/>
          <w:iCs/>
          <w:color w:val="AEAAAA" w:themeColor="background2" w:themeShade="BF"/>
          <w:sz w:val="20"/>
          <w:szCs w:val="20"/>
        </w:rPr>
        <w:t>successor</w:t>
      </w:r>
      <w:r w:rsidR="00AF2EDE">
        <w:rPr>
          <w:rFonts w:ascii="Arial" w:hAnsi="Arial" w:cs="Arial"/>
          <w:i/>
          <w:iCs/>
          <w:color w:val="AEAAAA" w:themeColor="background2" w:themeShade="BF"/>
          <w:sz w:val="20"/>
          <w:szCs w:val="20"/>
        </w:rPr>
        <w:t xml:space="preserve"> relationships)</w:t>
      </w:r>
      <w:r w:rsidR="0083276D">
        <w:rPr>
          <w:rFonts w:ascii="Arial" w:hAnsi="Arial" w:cs="Arial"/>
          <w:i/>
          <w:iCs/>
          <w:color w:val="AEAAAA" w:themeColor="background2" w:themeShade="BF"/>
          <w:sz w:val="20"/>
          <w:szCs w:val="20"/>
        </w:rPr>
        <w:t>.</w:t>
      </w:r>
      <w:r w:rsidR="00BE18A6">
        <w:rPr>
          <w:rFonts w:ascii="Arial" w:hAnsi="Arial" w:cs="Arial"/>
          <w:i/>
          <w:iCs/>
          <w:color w:val="AEAAAA" w:themeColor="background2" w:themeShade="BF"/>
          <w:sz w:val="20"/>
          <w:szCs w:val="20"/>
        </w:rPr>
        <w:t xml:space="preserve"> </w:t>
      </w:r>
      <w:r w:rsidR="00385FC7">
        <w:rPr>
          <w:rFonts w:ascii="Arial" w:hAnsi="Arial" w:cs="Arial"/>
          <w:i/>
          <w:iCs/>
          <w:color w:val="AEAAAA" w:themeColor="background2" w:themeShade="BF"/>
          <w:sz w:val="20"/>
          <w:szCs w:val="20"/>
        </w:rPr>
        <w:t>If project manage</w:t>
      </w:r>
      <w:r w:rsidR="00FA4DFF">
        <w:rPr>
          <w:rFonts w:ascii="Arial" w:hAnsi="Arial" w:cs="Arial"/>
          <w:i/>
          <w:iCs/>
          <w:color w:val="AEAAAA" w:themeColor="background2" w:themeShade="BF"/>
          <w:sz w:val="20"/>
          <w:szCs w:val="20"/>
        </w:rPr>
        <w:t>ment</w:t>
      </w:r>
      <w:r w:rsidR="00385FC7">
        <w:rPr>
          <w:rFonts w:ascii="Arial" w:hAnsi="Arial" w:cs="Arial"/>
          <w:i/>
          <w:iCs/>
          <w:color w:val="AEAAAA" w:themeColor="background2" w:themeShade="BF"/>
          <w:sz w:val="20"/>
          <w:szCs w:val="20"/>
        </w:rPr>
        <w:t xml:space="preserve"> </w:t>
      </w:r>
      <w:r w:rsidR="00C6627A">
        <w:rPr>
          <w:rFonts w:ascii="Arial" w:hAnsi="Arial" w:cs="Arial"/>
          <w:i/>
          <w:iCs/>
          <w:color w:val="AEAAAA" w:themeColor="background2" w:themeShade="BF"/>
          <w:sz w:val="20"/>
          <w:szCs w:val="20"/>
        </w:rPr>
        <w:t xml:space="preserve">doesn’t </w:t>
      </w:r>
      <w:r>
        <w:rPr>
          <w:rFonts w:ascii="Arial" w:hAnsi="Arial" w:cs="Arial"/>
          <w:i/>
          <w:iCs/>
          <w:color w:val="AEAAAA" w:themeColor="background2" w:themeShade="BF"/>
          <w:sz w:val="20"/>
          <w:szCs w:val="20"/>
        </w:rPr>
        <w:t xml:space="preserve">delegate </w:t>
      </w:r>
      <w:r w:rsidR="006737B2">
        <w:rPr>
          <w:rFonts w:ascii="Arial" w:hAnsi="Arial" w:cs="Arial"/>
          <w:i/>
          <w:iCs/>
          <w:color w:val="AEAAAA" w:themeColor="background2" w:themeShade="BF"/>
          <w:sz w:val="20"/>
          <w:szCs w:val="20"/>
        </w:rPr>
        <w:t xml:space="preserve">project </w:t>
      </w:r>
      <w:r w:rsidR="00C6627A">
        <w:rPr>
          <w:rFonts w:ascii="Arial" w:hAnsi="Arial" w:cs="Arial"/>
          <w:i/>
          <w:iCs/>
          <w:color w:val="AEAAAA" w:themeColor="background2" w:themeShade="BF"/>
          <w:sz w:val="20"/>
          <w:szCs w:val="20"/>
        </w:rPr>
        <w:t xml:space="preserve">management responsibilities </w:t>
      </w:r>
      <w:r>
        <w:rPr>
          <w:rFonts w:ascii="Arial" w:hAnsi="Arial" w:cs="Arial"/>
          <w:i/>
          <w:iCs/>
          <w:color w:val="AEAAAA" w:themeColor="background2" w:themeShade="BF"/>
          <w:sz w:val="20"/>
          <w:szCs w:val="20"/>
        </w:rPr>
        <w:t>to the software level</w:t>
      </w:r>
      <w:r w:rsidR="006737B2">
        <w:rPr>
          <w:rFonts w:ascii="Arial" w:hAnsi="Arial" w:cs="Arial"/>
          <w:i/>
          <w:iCs/>
          <w:color w:val="AEAAAA" w:themeColor="background2" w:themeShade="BF"/>
          <w:sz w:val="20"/>
          <w:szCs w:val="20"/>
        </w:rPr>
        <w:t>, then reference the reference the higher-level plan that covers the software</w:t>
      </w:r>
      <w:r>
        <w:rPr>
          <w:rFonts w:ascii="Arial" w:hAnsi="Arial" w:cs="Arial"/>
          <w:i/>
          <w:iCs/>
          <w:color w:val="AEAAAA" w:themeColor="background2" w:themeShade="BF"/>
          <w:sz w:val="20"/>
          <w:szCs w:val="20"/>
        </w:rPr>
        <w:t>.</w:t>
      </w:r>
    </w:p>
    <w:p w:rsidRPr="00FD46B1" w:rsidR="00FD46B1" w:rsidP="00A65CEC" w:rsidRDefault="007704A5" w14:paraId="07F7DA0B" w14:textId="6693BDC8">
      <w:r>
        <w:fldChar w:fldCharType="begin"/>
      </w:r>
      <w:r>
        <w:instrText xml:space="preserve"> REF _Ref199928920 \h </w:instrText>
      </w:r>
      <w:r>
        <w:fldChar w:fldCharType="separate"/>
      </w:r>
      <w:r>
        <w:t xml:space="preserve">Table </w:t>
      </w:r>
      <w:r>
        <w:rPr>
          <w:noProof/>
        </w:rPr>
        <w:t>4</w:t>
      </w:r>
      <w:r>
        <w:fldChar w:fldCharType="end"/>
      </w:r>
      <w:r>
        <w:t xml:space="preserve"> shows the software schedule for Project X.  </w:t>
      </w:r>
      <w:r w:rsidR="008D59C6">
        <w:t xml:space="preserve">This schedule is integrated into the Project X master schedule and tracked per </w:t>
      </w:r>
      <w:r w:rsidR="0063712B">
        <w:t xml:space="preserve">section 4 of the </w:t>
      </w:r>
      <w:r w:rsidR="008D59C6">
        <w:t>Project X Project Management Plan.</w:t>
      </w:r>
    </w:p>
    <w:p w:rsidR="00434359" w:rsidP="00434359" w:rsidRDefault="00434359" w14:paraId="2FDFF119" w14:textId="4C155C64">
      <w:pPr>
        <w:pStyle w:val="Caption"/>
        <w:keepNext/>
        <w:jc w:val="center"/>
      </w:pPr>
      <w:bookmarkStart w:name="_Ref199928920" w:id="21"/>
      <w:bookmarkStart w:name="_Toc200118152" w:id="22"/>
      <w:r>
        <w:t xml:space="preserve">Table </w:t>
      </w:r>
      <w:r>
        <w:fldChar w:fldCharType="begin"/>
      </w:r>
      <w:r>
        <w:instrText xml:space="preserve"> SEQ Table \* ARABIC </w:instrText>
      </w:r>
      <w:r>
        <w:fldChar w:fldCharType="separate"/>
      </w:r>
      <w:r>
        <w:rPr>
          <w:noProof/>
        </w:rPr>
        <w:t>4</w:t>
      </w:r>
      <w:r>
        <w:fldChar w:fldCharType="end"/>
      </w:r>
      <w:bookmarkEnd w:id="21"/>
      <w:r>
        <w:t xml:space="preserve"> Schedule for </w:t>
      </w:r>
      <w:r w:rsidR="008D0D19">
        <w:t>Product XYZ</w:t>
      </w:r>
      <w:bookmarkEnd w:id="22"/>
    </w:p>
    <w:tbl>
      <w:tblPr>
        <w:tblStyle w:val="TableGrid"/>
        <w:tblW w:w="0" w:type="auto"/>
        <w:jc w:val="center"/>
        <w:tblLayout w:type="fixed"/>
        <w:tblLook w:val="04A0" w:firstRow="1" w:lastRow="0" w:firstColumn="1" w:lastColumn="0" w:noHBand="0" w:noVBand="1"/>
      </w:tblPr>
      <w:tblGrid>
        <w:gridCol w:w="2880"/>
        <w:gridCol w:w="576"/>
        <w:gridCol w:w="576"/>
        <w:gridCol w:w="576"/>
        <w:gridCol w:w="576"/>
        <w:gridCol w:w="576"/>
        <w:gridCol w:w="576"/>
        <w:gridCol w:w="576"/>
        <w:gridCol w:w="576"/>
        <w:gridCol w:w="576"/>
      </w:tblGrid>
      <w:tr w:rsidR="004D43B7" w:rsidTr="00DE5537" w14:paraId="204C1960" w14:textId="77777777">
        <w:trPr>
          <w:jc w:val="center"/>
        </w:trPr>
        <w:tc>
          <w:tcPr>
            <w:tcW w:w="2880" w:type="dxa"/>
            <w:vMerge w:val="restart"/>
          </w:tcPr>
          <w:p w:rsidRPr="004D43B7" w:rsidR="004D43B7" w:rsidP="5FE33E8A" w:rsidRDefault="004D43B7" w14:paraId="597619BF" w14:textId="5120C422">
            <w:pPr>
              <w:rPr>
                <w:b/>
                <w:bCs/>
              </w:rPr>
            </w:pPr>
            <w:r w:rsidRPr="004D43B7">
              <w:rPr>
                <w:b/>
                <w:bCs/>
              </w:rPr>
              <w:t>Task</w:t>
            </w:r>
          </w:p>
        </w:tc>
        <w:tc>
          <w:tcPr>
            <w:tcW w:w="5184" w:type="dxa"/>
            <w:gridSpan w:val="9"/>
          </w:tcPr>
          <w:p w:rsidRPr="004D43B7" w:rsidR="004D43B7" w:rsidP="004D43B7" w:rsidRDefault="004D43B7" w14:paraId="7F70AA8F" w14:textId="0491AB21">
            <w:pPr>
              <w:jc w:val="center"/>
              <w:rPr>
                <w:b/>
                <w:bCs/>
              </w:rPr>
            </w:pPr>
            <w:r w:rsidRPr="004D43B7">
              <w:rPr>
                <w:b/>
                <w:bCs/>
              </w:rPr>
              <w:t>Month starting October 2022</w:t>
            </w:r>
          </w:p>
        </w:tc>
      </w:tr>
      <w:tr w:rsidR="004D43B7" w:rsidTr="00DE5537" w14:paraId="778F56BE" w14:textId="77777777">
        <w:trPr>
          <w:jc w:val="center"/>
        </w:trPr>
        <w:tc>
          <w:tcPr>
            <w:tcW w:w="2880" w:type="dxa"/>
            <w:vMerge/>
          </w:tcPr>
          <w:p w:rsidR="004D43B7" w:rsidP="5FE33E8A" w:rsidRDefault="004D43B7" w14:paraId="2276413B" w14:textId="77777777">
            <w:pPr>
              <w:rPr>
                <w:rFonts w:ascii="Arial" w:hAnsi="Arial" w:cs="Arial"/>
                <w:i/>
                <w:iCs/>
                <w:color w:val="AEAAAA" w:themeColor="background2" w:themeShade="BF"/>
                <w:sz w:val="20"/>
                <w:szCs w:val="20"/>
              </w:rPr>
            </w:pPr>
          </w:p>
        </w:tc>
        <w:tc>
          <w:tcPr>
            <w:tcW w:w="576" w:type="dxa"/>
          </w:tcPr>
          <w:p w:rsidRPr="004D43B7" w:rsidR="004D43B7" w:rsidP="004D43B7" w:rsidRDefault="004D43B7" w14:paraId="2DB1479B" w14:textId="5EB183F1">
            <w:pPr>
              <w:jc w:val="center"/>
            </w:pPr>
            <w:r w:rsidRPr="004D43B7">
              <w:t>1</w:t>
            </w:r>
          </w:p>
        </w:tc>
        <w:tc>
          <w:tcPr>
            <w:tcW w:w="576" w:type="dxa"/>
          </w:tcPr>
          <w:p w:rsidRPr="004D43B7" w:rsidR="004D43B7" w:rsidP="004D43B7" w:rsidRDefault="004D43B7" w14:paraId="0514D09E" w14:textId="5B1FA4DE">
            <w:pPr>
              <w:jc w:val="center"/>
            </w:pPr>
            <w:r w:rsidRPr="004D43B7">
              <w:t>2</w:t>
            </w:r>
          </w:p>
        </w:tc>
        <w:tc>
          <w:tcPr>
            <w:tcW w:w="576" w:type="dxa"/>
          </w:tcPr>
          <w:p w:rsidRPr="004D43B7" w:rsidR="004D43B7" w:rsidP="004D43B7" w:rsidRDefault="004D43B7" w14:paraId="0A93DF92" w14:textId="6804CB96">
            <w:pPr>
              <w:jc w:val="center"/>
            </w:pPr>
            <w:r w:rsidRPr="004D43B7">
              <w:t>3</w:t>
            </w:r>
          </w:p>
        </w:tc>
        <w:tc>
          <w:tcPr>
            <w:tcW w:w="576" w:type="dxa"/>
          </w:tcPr>
          <w:p w:rsidRPr="004D43B7" w:rsidR="004D43B7" w:rsidP="004D43B7" w:rsidRDefault="004D43B7" w14:paraId="65F490EB" w14:textId="1B032BC3">
            <w:pPr>
              <w:jc w:val="center"/>
            </w:pPr>
            <w:r w:rsidRPr="004D43B7">
              <w:t>4</w:t>
            </w:r>
          </w:p>
        </w:tc>
        <w:tc>
          <w:tcPr>
            <w:tcW w:w="576" w:type="dxa"/>
          </w:tcPr>
          <w:p w:rsidRPr="004D43B7" w:rsidR="004D43B7" w:rsidP="004D43B7" w:rsidRDefault="004D43B7" w14:paraId="72688001" w14:textId="63B28B63">
            <w:pPr>
              <w:jc w:val="center"/>
            </w:pPr>
            <w:r w:rsidRPr="004D43B7">
              <w:t>5</w:t>
            </w:r>
          </w:p>
        </w:tc>
        <w:tc>
          <w:tcPr>
            <w:tcW w:w="576" w:type="dxa"/>
          </w:tcPr>
          <w:p w:rsidRPr="004D43B7" w:rsidR="004D43B7" w:rsidP="004D43B7" w:rsidRDefault="004D43B7" w14:paraId="2E039123" w14:textId="539A53F8">
            <w:pPr>
              <w:jc w:val="center"/>
            </w:pPr>
            <w:r w:rsidRPr="004D43B7">
              <w:t>6</w:t>
            </w:r>
          </w:p>
        </w:tc>
        <w:tc>
          <w:tcPr>
            <w:tcW w:w="576" w:type="dxa"/>
          </w:tcPr>
          <w:p w:rsidRPr="004D43B7" w:rsidR="004D43B7" w:rsidP="004D43B7" w:rsidRDefault="004D43B7" w14:paraId="59E3BF69" w14:textId="6294265C">
            <w:pPr>
              <w:jc w:val="center"/>
            </w:pPr>
            <w:r w:rsidRPr="004D43B7">
              <w:t>7</w:t>
            </w:r>
          </w:p>
        </w:tc>
        <w:tc>
          <w:tcPr>
            <w:tcW w:w="576" w:type="dxa"/>
          </w:tcPr>
          <w:p w:rsidRPr="004D43B7" w:rsidR="004D43B7" w:rsidP="004D43B7" w:rsidRDefault="004D43B7" w14:paraId="1132F4DE" w14:textId="68908C62">
            <w:pPr>
              <w:jc w:val="center"/>
            </w:pPr>
            <w:r w:rsidRPr="004D43B7">
              <w:t>8</w:t>
            </w:r>
          </w:p>
        </w:tc>
        <w:tc>
          <w:tcPr>
            <w:tcW w:w="576" w:type="dxa"/>
          </w:tcPr>
          <w:p w:rsidRPr="004D43B7" w:rsidR="004D43B7" w:rsidP="004D43B7" w:rsidRDefault="004D43B7" w14:paraId="6AE89454" w14:textId="0C667A33">
            <w:pPr>
              <w:jc w:val="center"/>
            </w:pPr>
            <w:r w:rsidRPr="004D43B7">
              <w:t>9</w:t>
            </w:r>
          </w:p>
        </w:tc>
      </w:tr>
      <w:tr w:rsidR="001616DA" w:rsidTr="00DE5537" w14:paraId="26C8CA2B" w14:textId="77777777">
        <w:trPr>
          <w:jc w:val="center"/>
        </w:trPr>
        <w:tc>
          <w:tcPr>
            <w:tcW w:w="2880" w:type="dxa"/>
          </w:tcPr>
          <w:p w:rsidRPr="003C5605" w:rsidR="001616DA" w:rsidP="5FE33E8A" w:rsidRDefault="00E364D8" w14:paraId="50FFBD85" w14:textId="079FD5DD">
            <w:r>
              <w:t>Feature</w:t>
            </w:r>
            <w:r w:rsidR="009A43B7">
              <w:t xml:space="preserve"> A</w:t>
            </w:r>
          </w:p>
        </w:tc>
        <w:tc>
          <w:tcPr>
            <w:tcW w:w="576" w:type="dxa"/>
            <w:shd w:val="clear" w:color="auto" w:fill="92D050"/>
          </w:tcPr>
          <w:p w:rsidR="001616DA" w:rsidP="5FE33E8A" w:rsidRDefault="001616DA" w14:paraId="7E1672F3" w14:textId="77777777">
            <w:pPr>
              <w:rPr>
                <w:rFonts w:ascii="Arial" w:hAnsi="Arial" w:cs="Arial"/>
                <w:i/>
                <w:iCs/>
                <w:color w:val="AEAAAA" w:themeColor="background2" w:themeShade="BF"/>
                <w:sz w:val="20"/>
                <w:szCs w:val="20"/>
              </w:rPr>
            </w:pPr>
          </w:p>
        </w:tc>
        <w:tc>
          <w:tcPr>
            <w:tcW w:w="576" w:type="dxa"/>
            <w:shd w:val="clear" w:color="auto" w:fill="92D050"/>
          </w:tcPr>
          <w:p w:rsidR="001616DA" w:rsidP="5FE33E8A" w:rsidRDefault="001616DA" w14:paraId="3E44DA1A" w14:textId="77777777">
            <w:pPr>
              <w:rPr>
                <w:rFonts w:ascii="Arial" w:hAnsi="Arial" w:cs="Arial"/>
                <w:i/>
                <w:iCs/>
                <w:color w:val="AEAAAA" w:themeColor="background2" w:themeShade="BF"/>
                <w:sz w:val="20"/>
                <w:szCs w:val="20"/>
              </w:rPr>
            </w:pPr>
          </w:p>
        </w:tc>
        <w:tc>
          <w:tcPr>
            <w:tcW w:w="576" w:type="dxa"/>
          </w:tcPr>
          <w:p w:rsidR="001616DA" w:rsidP="5FE33E8A" w:rsidRDefault="001616DA" w14:paraId="726FDACE" w14:textId="77777777">
            <w:pPr>
              <w:rPr>
                <w:rFonts w:ascii="Arial" w:hAnsi="Arial" w:cs="Arial"/>
                <w:i/>
                <w:iCs/>
                <w:color w:val="AEAAAA" w:themeColor="background2" w:themeShade="BF"/>
                <w:sz w:val="20"/>
                <w:szCs w:val="20"/>
              </w:rPr>
            </w:pPr>
          </w:p>
        </w:tc>
        <w:tc>
          <w:tcPr>
            <w:tcW w:w="576" w:type="dxa"/>
          </w:tcPr>
          <w:p w:rsidR="001616DA" w:rsidP="5FE33E8A" w:rsidRDefault="001616DA" w14:paraId="4829F5FD" w14:textId="77777777">
            <w:pPr>
              <w:rPr>
                <w:rFonts w:ascii="Arial" w:hAnsi="Arial" w:cs="Arial"/>
                <w:i/>
                <w:iCs/>
                <w:color w:val="AEAAAA" w:themeColor="background2" w:themeShade="BF"/>
                <w:sz w:val="20"/>
                <w:szCs w:val="20"/>
              </w:rPr>
            </w:pPr>
          </w:p>
        </w:tc>
        <w:tc>
          <w:tcPr>
            <w:tcW w:w="576" w:type="dxa"/>
          </w:tcPr>
          <w:p w:rsidR="001616DA" w:rsidP="5FE33E8A" w:rsidRDefault="001616DA" w14:paraId="0CCECD25" w14:textId="77777777">
            <w:pPr>
              <w:rPr>
                <w:rFonts w:ascii="Arial" w:hAnsi="Arial" w:cs="Arial"/>
                <w:i/>
                <w:iCs/>
                <w:color w:val="AEAAAA" w:themeColor="background2" w:themeShade="BF"/>
                <w:sz w:val="20"/>
                <w:szCs w:val="20"/>
              </w:rPr>
            </w:pPr>
          </w:p>
        </w:tc>
        <w:tc>
          <w:tcPr>
            <w:tcW w:w="576" w:type="dxa"/>
          </w:tcPr>
          <w:p w:rsidR="001616DA" w:rsidP="5FE33E8A" w:rsidRDefault="001616DA" w14:paraId="74A0BCEF" w14:textId="77777777">
            <w:pPr>
              <w:rPr>
                <w:rFonts w:ascii="Arial" w:hAnsi="Arial" w:cs="Arial"/>
                <w:i/>
                <w:iCs/>
                <w:color w:val="AEAAAA" w:themeColor="background2" w:themeShade="BF"/>
                <w:sz w:val="20"/>
                <w:szCs w:val="20"/>
              </w:rPr>
            </w:pPr>
          </w:p>
        </w:tc>
        <w:tc>
          <w:tcPr>
            <w:tcW w:w="576" w:type="dxa"/>
          </w:tcPr>
          <w:p w:rsidR="001616DA" w:rsidP="5FE33E8A" w:rsidRDefault="001616DA" w14:paraId="557D1B61" w14:textId="77777777">
            <w:pPr>
              <w:rPr>
                <w:rFonts w:ascii="Arial" w:hAnsi="Arial" w:cs="Arial"/>
                <w:i/>
                <w:iCs/>
                <w:color w:val="AEAAAA" w:themeColor="background2" w:themeShade="BF"/>
                <w:sz w:val="20"/>
                <w:szCs w:val="20"/>
              </w:rPr>
            </w:pPr>
          </w:p>
        </w:tc>
        <w:tc>
          <w:tcPr>
            <w:tcW w:w="576" w:type="dxa"/>
          </w:tcPr>
          <w:p w:rsidR="001616DA" w:rsidP="5FE33E8A" w:rsidRDefault="001616DA" w14:paraId="3B902A23" w14:textId="77777777">
            <w:pPr>
              <w:rPr>
                <w:rFonts w:ascii="Arial" w:hAnsi="Arial" w:cs="Arial"/>
                <w:i/>
                <w:iCs/>
                <w:color w:val="AEAAAA" w:themeColor="background2" w:themeShade="BF"/>
                <w:sz w:val="20"/>
                <w:szCs w:val="20"/>
              </w:rPr>
            </w:pPr>
          </w:p>
        </w:tc>
        <w:tc>
          <w:tcPr>
            <w:tcW w:w="576" w:type="dxa"/>
          </w:tcPr>
          <w:p w:rsidR="001616DA" w:rsidP="5FE33E8A" w:rsidRDefault="001616DA" w14:paraId="24AD48A6" w14:textId="77777777">
            <w:pPr>
              <w:rPr>
                <w:rFonts w:ascii="Arial" w:hAnsi="Arial" w:cs="Arial"/>
                <w:i/>
                <w:iCs/>
                <w:color w:val="AEAAAA" w:themeColor="background2" w:themeShade="BF"/>
                <w:sz w:val="20"/>
                <w:szCs w:val="20"/>
              </w:rPr>
            </w:pPr>
          </w:p>
        </w:tc>
      </w:tr>
      <w:tr w:rsidR="001616DA" w:rsidTr="00DE5537" w14:paraId="4F329606" w14:textId="77777777">
        <w:trPr>
          <w:jc w:val="center"/>
        </w:trPr>
        <w:tc>
          <w:tcPr>
            <w:tcW w:w="2880" w:type="dxa"/>
          </w:tcPr>
          <w:p w:rsidRPr="00940398" w:rsidR="001616DA" w:rsidP="5FE33E8A" w:rsidRDefault="00E364D8" w14:paraId="0000A080" w14:textId="56349D6D">
            <w:r>
              <w:t>Feature</w:t>
            </w:r>
            <w:r w:rsidR="009A43B7">
              <w:t xml:space="preserve"> B</w:t>
            </w:r>
          </w:p>
        </w:tc>
        <w:tc>
          <w:tcPr>
            <w:tcW w:w="576" w:type="dxa"/>
          </w:tcPr>
          <w:p w:rsidRPr="00940398" w:rsidR="001616DA" w:rsidP="5FE33E8A" w:rsidRDefault="001616DA" w14:paraId="331A0FEA" w14:textId="77777777"/>
        </w:tc>
        <w:tc>
          <w:tcPr>
            <w:tcW w:w="576" w:type="dxa"/>
            <w:shd w:val="clear" w:color="auto" w:fill="92D050"/>
          </w:tcPr>
          <w:p w:rsidRPr="00940398" w:rsidR="001616DA" w:rsidP="5FE33E8A" w:rsidRDefault="001616DA" w14:paraId="09E14D71" w14:textId="77777777"/>
        </w:tc>
        <w:tc>
          <w:tcPr>
            <w:tcW w:w="576" w:type="dxa"/>
            <w:shd w:val="clear" w:color="auto" w:fill="92D050"/>
          </w:tcPr>
          <w:p w:rsidRPr="00940398" w:rsidR="001616DA" w:rsidP="5FE33E8A" w:rsidRDefault="001616DA" w14:paraId="2364A99D" w14:textId="77777777"/>
        </w:tc>
        <w:tc>
          <w:tcPr>
            <w:tcW w:w="576" w:type="dxa"/>
            <w:shd w:val="clear" w:color="auto" w:fill="92D050"/>
          </w:tcPr>
          <w:p w:rsidRPr="00940398" w:rsidR="001616DA" w:rsidP="5FE33E8A" w:rsidRDefault="001616DA" w14:paraId="67CBC366" w14:textId="77777777"/>
        </w:tc>
        <w:tc>
          <w:tcPr>
            <w:tcW w:w="576" w:type="dxa"/>
          </w:tcPr>
          <w:p w:rsidRPr="00940398" w:rsidR="001616DA" w:rsidP="5FE33E8A" w:rsidRDefault="001616DA" w14:paraId="0F141851" w14:textId="77777777"/>
        </w:tc>
        <w:tc>
          <w:tcPr>
            <w:tcW w:w="576" w:type="dxa"/>
          </w:tcPr>
          <w:p w:rsidRPr="00940398" w:rsidR="001616DA" w:rsidP="5FE33E8A" w:rsidRDefault="001616DA" w14:paraId="10F5A35C" w14:textId="77777777"/>
        </w:tc>
        <w:tc>
          <w:tcPr>
            <w:tcW w:w="576" w:type="dxa"/>
          </w:tcPr>
          <w:p w:rsidRPr="00940398" w:rsidR="001616DA" w:rsidP="5FE33E8A" w:rsidRDefault="001616DA" w14:paraId="3A88C249" w14:textId="77777777"/>
        </w:tc>
        <w:tc>
          <w:tcPr>
            <w:tcW w:w="576" w:type="dxa"/>
          </w:tcPr>
          <w:p w:rsidRPr="00940398" w:rsidR="001616DA" w:rsidP="5FE33E8A" w:rsidRDefault="001616DA" w14:paraId="2B923766" w14:textId="77777777"/>
        </w:tc>
        <w:tc>
          <w:tcPr>
            <w:tcW w:w="576" w:type="dxa"/>
          </w:tcPr>
          <w:p w:rsidRPr="00940398" w:rsidR="001616DA" w:rsidP="5FE33E8A" w:rsidRDefault="001616DA" w14:paraId="23640578" w14:textId="77777777"/>
        </w:tc>
      </w:tr>
      <w:tr w:rsidR="001616DA" w:rsidTr="00DE5537" w14:paraId="56728AD5" w14:textId="77777777">
        <w:trPr>
          <w:jc w:val="center"/>
        </w:trPr>
        <w:tc>
          <w:tcPr>
            <w:tcW w:w="2880" w:type="dxa"/>
          </w:tcPr>
          <w:p w:rsidRPr="00940398" w:rsidR="001616DA" w:rsidP="5FE33E8A" w:rsidRDefault="00E364D8" w14:paraId="62B23E51" w14:textId="45D8BA41">
            <w:r>
              <w:t>Feature</w:t>
            </w:r>
            <w:r w:rsidR="009A43B7">
              <w:t xml:space="preserve"> C</w:t>
            </w:r>
          </w:p>
        </w:tc>
        <w:tc>
          <w:tcPr>
            <w:tcW w:w="576" w:type="dxa"/>
          </w:tcPr>
          <w:p w:rsidRPr="00940398" w:rsidR="001616DA" w:rsidP="5FE33E8A" w:rsidRDefault="001616DA" w14:paraId="6B0D96F8" w14:textId="77777777"/>
        </w:tc>
        <w:tc>
          <w:tcPr>
            <w:tcW w:w="576" w:type="dxa"/>
          </w:tcPr>
          <w:p w:rsidRPr="00940398" w:rsidR="001616DA" w:rsidP="5FE33E8A" w:rsidRDefault="001616DA" w14:paraId="0365975E" w14:textId="77777777"/>
        </w:tc>
        <w:tc>
          <w:tcPr>
            <w:tcW w:w="576" w:type="dxa"/>
          </w:tcPr>
          <w:p w:rsidRPr="00940398" w:rsidR="001616DA" w:rsidP="5FE33E8A" w:rsidRDefault="001616DA" w14:paraId="6B6C9A95" w14:textId="77777777"/>
        </w:tc>
        <w:tc>
          <w:tcPr>
            <w:tcW w:w="576" w:type="dxa"/>
          </w:tcPr>
          <w:p w:rsidRPr="00940398" w:rsidR="001616DA" w:rsidP="5FE33E8A" w:rsidRDefault="001616DA" w14:paraId="40733120" w14:textId="77777777"/>
        </w:tc>
        <w:tc>
          <w:tcPr>
            <w:tcW w:w="576" w:type="dxa"/>
            <w:shd w:val="clear" w:color="auto" w:fill="92D050"/>
          </w:tcPr>
          <w:p w:rsidRPr="00940398" w:rsidR="001616DA" w:rsidP="5FE33E8A" w:rsidRDefault="001616DA" w14:paraId="1E308127" w14:textId="77777777"/>
        </w:tc>
        <w:tc>
          <w:tcPr>
            <w:tcW w:w="576" w:type="dxa"/>
            <w:shd w:val="clear" w:color="auto" w:fill="92D050"/>
          </w:tcPr>
          <w:p w:rsidRPr="00940398" w:rsidR="001616DA" w:rsidP="5FE33E8A" w:rsidRDefault="001616DA" w14:paraId="45D7778E" w14:textId="77777777"/>
        </w:tc>
        <w:tc>
          <w:tcPr>
            <w:tcW w:w="576" w:type="dxa"/>
          </w:tcPr>
          <w:p w:rsidRPr="00940398" w:rsidR="001616DA" w:rsidP="5FE33E8A" w:rsidRDefault="001616DA" w14:paraId="761259E0" w14:textId="77777777"/>
        </w:tc>
        <w:tc>
          <w:tcPr>
            <w:tcW w:w="576" w:type="dxa"/>
          </w:tcPr>
          <w:p w:rsidRPr="00940398" w:rsidR="001616DA" w:rsidP="5FE33E8A" w:rsidRDefault="001616DA" w14:paraId="390ED7AB" w14:textId="77777777"/>
        </w:tc>
        <w:tc>
          <w:tcPr>
            <w:tcW w:w="576" w:type="dxa"/>
          </w:tcPr>
          <w:p w:rsidRPr="00940398" w:rsidR="001616DA" w:rsidP="5FE33E8A" w:rsidRDefault="001616DA" w14:paraId="0974872D" w14:textId="77777777"/>
        </w:tc>
      </w:tr>
      <w:tr w:rsidR="00CB7B49" w:rsidTr="00DE5537" w14:paraId="5BF19F56" w14:textId="77777777">
        <w:trPr>
          <w:jc w:val="center"/>
        </w:trPr>
        <w:tc>
          <w:tcPr>
            <w:tcW w:w="2880" w:type="dxa"/>
          </w:tcPr>
          <w:p w:rsidR="00CB7B49" w:rsidP="5FE33E8A" w:rsidRDefault="00675D6C" w14:paraId="19C27E96" w14:textId="10437FE7">
            <w:r>
              <w:t>Integration &amp; Test</w:t>
            </w:r>
          </w:p>
        </w:tc>
        <w:tc>
          <w:tcPr>
            <w:tcW w:w="576" w:type="dxa"/>
          </w:tcPr>
          <w:p w:rsidRPr="00940398" w:rsidR="00CB7B49" w:rsidP="5FE33E8A" w:rsidRDefault="00CB7B49" w14:paraId="557F04C0" w14:textId="77777777"/>
        </w:tc>
        <w:tc>
          <w:tcPr>
            <w:tcW w:w="576" w:type="dxa"/>
          </w:tcPr>
          <w:p w:rsidRPr="00940398" w:rsidR="00CB7B49" w:rsidP="5FE33E8A" w:rsidRDefault="00CB7B49" w14:paraId="04E625CD" w14:textId="77777777"/>
        </w:tc>
        <w:tc>
          <w:tcPr>
            <w:tcW w:w="576" w:type="dxa"/>
          </w:tcPr>
          <w:p w:rsidRPr="00940398" w:rsidR="00CB7B49" w:rsidP="5FE33E8A" w:rsidRDefault="00CB7B49" w14:paraId="0C44DA1B" w14:textId="77777777"/>
        </w:tc>
        <w:tc>
          <w:tcPr>
            <w:tcW w:w="576" w:type="dxa"/>
          </w:tcPr>
          <w:p w:rsidRPr="00940398" w:rsidR="00CB7B49" w:rsidP="5FE33E8A" w:rsidRDefault="00CB7B49" w14:paraId="486FECDD" w14:textId="77777777"/>
        </w:tc>
        <w:tc>
          <w:tcPr>
            <w:tcW w:w="576" w:type="dxa"/>
            <w:shd w:val="clear" w:color="auto" w:fill="FFFFFF" w:themeFill="background1"/>
          </w:tcPr>
          <w:p w:rsidRPr="00CB7B49" w:rsidR="00CB7B49" w:rsidP="5FE33E8A" w:rsidRDefault="00CB7B49" w14:paraId="08DEB6D3" w14:textId="77777777"/>
        </w:tc>
        <w:tc>
          <w:tcPr>
            <w:tcW w:w="576" w:type="dxa"/>
            <w:shd w:val="clear" w:color="auto" w:fill="FFFFFF" w:themeFill="background1"/>
          </w:tcPr>
          <w:p w:rsidRPr="00CB7B49" w:rsidR="00CB7B49" w:rsidP="5FE33E8A" w:rsidRDefault="00CB7B49" w14:paraId="63187CA4" w14:textId="77777777"/>
        </w:tc>
        <w:tc>
          <w:tcPr>
            <w:tcW w:w="576" w:type="dxa"/>
            <w:shd w:val="clear" w:color="auto" w:fill="92D050"/>
          </w:tcPr>
          <w:p w:rsidRPr="00940398" w:rsidR="00CB7B49" w:rsidP="5FE33E8A" w:rsidRDefault="00CB7B49" w14:paraId="3D727E10" w14:textId="77777777"/>
        </w:tc>
        <w:tc>
          <w:tcPr>
            <w:tcW w:w="576" w:type="dxa"/>
            <w:shd w:val="clear" w:color="auto" w:fill="92D050"/>
          </w:tcPr>
          <w:p w:rsidRPr="00940398" w:rsidR="00CB7B49" w:rsidP="5FE33E8A" w:rsidRDefault="00CB7B49" w14:paraId="6C5B0786" w14:textId="77777777"/>
        </w:tc>
        <w:tc>
          <w:tcPr>
            <w:tcW w:w="576" w:type="dxa"/>
          </w:tcPr>
          <w:p w:rsidRPr="00940398" w:rsidR="00CB7B49" w:rsidP="5FE33E8A" w:rsidRDefault="00CB7B49" w14:paraId="7B3C861A" w14:textId="77777777"/>
        </w:tc>
      </w:tr>
      <w:tr w:rsidR="00CB7B49" w:rsidTr="00DE5537" w14:paraId="5E2A3C86" w14:textId="77777777">
        <w:trPr>
          <w:jc w:val="center"/>
        </w:trPr>
        <w:tc>
          <w:tcPr>
            <w:tcW w:w="2880" w:type="dxa"/>
          </w:tcPr>
          <w:p w:rsidR="00CB7B49" w:rsidP="5FE33E8A" w:rsidRDefault="00DD63D8" w14:paraId="6AF42247" w14:textId="264E04FC">
            <w:r>
              <w:t>Release &amp; Acceptance Test</w:t>
            </w:r>
          </w:p>
        </w:tc>
        <w:tc>
          <w:tcPr>
            <w:tcW w:w="576" w:type="dxa"/>
          </w:tcPr>
          <w:p w:rsidRPr="00940398" w:rsidR="00CB7B49" w:rsidP="5FE33E8A" w:rsidRDefault="00CB7B49" w14:paraId="32D3DC5B" w14:textId="77777777"/>
        </w:tc>
        <w:tc>
          <w:tcPr>
            <w:tcW w:w="576" w:type="dxa"/>
          </w:tcPr>
          <w:p w:rsidRPr="00940398" w:rsidR="00CB7B49" w:rsidP="5FE33E8A" w:rsidRDefault="00CB7B49" w14:paraId="04B94B88" w14:textId="77777777"/>
        </w:tc>
        <w:tc>
          <w:tcPr>
            <w:tcW w:w="576" w:type="dxa"/>
          </w:tcPr>
          <w:p w:rsidRPr="00940398" w:rsidR="00CB7B49" w:rsidP="5FE33E8A" w:rsidRDefault="00CB7B49" w14:paraId="539343EC" w14:textId="77777777"/>
        </w:tc>
        <w:tc>
          <w:tcPr>
            <w:tcW w:w="576" w:type="dxa"/>
          </w:tcPr>
          <w:p w:rsidRPr="00940398" w:rsidR="00CB7B49" w:rsidP="5FE33E8A" w:rsidRDefault="00CB7B49" w14:paraId="53A19252" w14:textId="77777777"/>
        </w:tc>
        <w:tc>
          <w:tcPr>
            <w:tcW w:w="576" w:type="dxa"/>
            <w:shd w:val="clear" w:color="auto" w:fill="FFFFFF" w:themeFill="background1"/>
          </w:tcPr>
          <w:p w:rsidRPr="00CB7B49" w:rsidR="00CB7B49" w:rsidP="5FE33E8A" w:rsidRDefault="00CB7B49" w14:paraId="7877289B" w14:textId="77777777"/>
        </w:tc>
        <w:tc>
          <w:tcPr>
            <w:tcW w:w="576" w:type="dxa"/>
            <w:shd w:val="clear" w:color="auto" w:fill="FFFFFF" w:themeFill="background1"/>
          </w:tcPr>
          <w:p w:rsidRPr="00CB7B49" w:rsidR="00CB7B49" w:rsidP="5FE33E8A" w:rsidRDefault="00CB7B49" w14:paraId="0E5DB3D4" w14:textId="77777777"/>
        </w:tc>
        <w:tc>
          <w:tcPr>
            <w:tcW w:w="576" w:type="dxa"/>
          </w:tcPr>
          <w:p w:rsidRPr="00940398" w:rsidR="00CB7B49" w:rsidP="5FE33E8A" w:rsidRDefault="00CB7B49" w14:paraId="3BC886AF" w14:textId="77777777"/>
        </w:tc>
        <w:tc>
          <w:tcPr>
            <w:tcW w:w="576" w:type="dxa"/>
          </w:tcPr>
          <w:p w:rsidRPr="00940398" w:rsidR="00CB7B49" w:rsidP="5FE33E8A" w:rsidRDefault="00CB7B49" w14:paraId="16E3CA08" w14:textId="77777777"/>
        </w:tc>
        <w:tc>
          <w:tcPr>
            <w:tcW w:w="576" w:type="dxa"/>
            <w:shd w:val="clear" w:color="auto" w:fill="92D050"/>
          </w:tcPr>
          <w:p w:rsidRPr="00940398" w:rsidR="00CB7B49" w:rsidP="5FE33E8A" w:rsidRDefault="00CB7B49" w14:paraId="3BCA624F" w14:textId="77777777"/>
        </w:tc>
      </w:tr>
    </w:tbl>
    <w:p w:rsidRPr="001C1EAD" w:rsidR="00F96155" w:rsidP="5FE33E8A" w:rsidRDefault="00F96155" w14:paraId="3FCB9FF0" w14:textId="5DD2A2D7">
      <w:pPr>
        <w:rPr>
          <w:rFonts w:ascii="Arial" w:hAnsi="Arial" w:cs="Arial"/>
          <w:i/>
          <w:iCs/>
          <w:color w:val="AEAAAA" w:themeColor="background2" w:themeShade="BF"/>
          <w:sz w:val="20"/>
          <w:szCs w:val="20"/>
        </w:rPr>
      </w:pPr>
    </w:p>
    <w:p w:rsidR="00C95024" w:rsidP="00A65CEC" w:rsidRDefault="00C95024" w14:paraId="5EF409AC" w14:textId="3CFDE562">
      <w:pPr>
        <w:pStyle w:val="Heading1"/>
      </w:pPr>
      <w:bookmarkStart w:name="_Ref113031869" w:id="23"/>
      <w:bookmarkStart w:name="_Toc200118123" w:id="24"/>
      <w:r>
        <w:t>Budget</w:t>
      </w:r>
      <w:bookmarkEnd w:id="23"/>
      <w:bookmarkEnd w:id="24"/>
    </w:p>
    <w:p w:rsidR="006737B2" w:rsidP="003B6B7A" w:rsidRDefault="00732071" w14:paraId="752E6A67" w14:textId="3DD09B27">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Class D projects are required to provide one estimate for the software to be developed that covers all the lifecycle phases of the project.</w:t>
      </w:r>
      <w:r w:rsidRPr="00BF06CB" w:rsidR="00BF06CB">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 xml:space="preserve">Additional, Class D projects are required to track actual cost against that estimate and take corrective action as necessary. </w:t>
      </w:r>
      <w:r w:rsidR="006737B2">
        <w:rPr>
          <w:rFonts w:ascii="Arial" w:hAnsi="Arial" w:cs="Arial"/>
          <w:i/>
          <w:iCs/>
          <w:color w:val="AEAAAA" w:themeColor="background2" w:themeShade="BF"/>
          <w:sz w:val="20"/>
          <w:szCs w:val="20"/>
        </w:rPr>
        <w:t>Most often, the budget for software consists of labor costs and other direct costs. At the software level, labor costs can be budgeted and tracked either in units of time worked (hours, FTE/WYE) or dollars. Direct costs</w:t>
      </w:r>
      <w:r w:rsidR="00BF06CB">
        <w:rPr>
          <w:rFonts w:ascii="Arial" w:hAnsi="Arial" w:cs="Arial"/>
          <w:i/>
          <w:iCs/>
          <w:color w:val="AEAAAA" w:themeColor="background2" w:themeShade="BF"/>
          <w:sz w:val="20"/>
          <w:szCs w:val="20"/>
        </w:rPr>
        <w:t xml:space="preserve"> </w:t>
      </w:r>
      <w:r w:rsidR="006E2F0D">
        <w:rPr>
          <w:rFonts w:ascii="Arial" w:hAnsi="Arial" w:cs="Arial"/>
          <w:i/>
          <w:iCs/>
          <w:color w:val="AEAAAA" w:themeColor="background2" w:themeShade="BF"/>
          <w:sz w:val="20"/>
          <w:szCs w:val="20"/>
        </w:rPr>
        <w:t xml:space="preserve">(in dollars) </w:t>
      </w:r>
      <w:r w:rsidR="00BF06CB">
        <w:rPr>
          <w:rFonts w:ascii="Arial" w:hAnsi="Arial" w:cs="Arial"/>
          <w:i/>
          <w:iCs/>
          <w:color w:val="AEAAAA" w:themeColor="background2" w:themeShade="BF"/>
          <w:sz w:val="20"/>
          <w:szCs w:val="20"/>
        </w:rPr>
        <w:t xml:space="preserve">may include, but are not limited to, costs for </w:t>
      </w:r>
      <w:r w:rsidR="006737B2">
        <w:rPr>
          <w:rFonts w:ascii="Arial" w:hAnsi="Arial" w:cs="Arial"/>
          <w:i/>
          <w:iCs/>
          <w:color w:val="AEAAAA" w:themeColor="background2" w:themeShade="BF"/>
          <w:sz w:val="20"/>
          <w:szCs w:val="20"/>
        </w:rPr>
        <w:t xml:space="preserve">new </w:t>
      </w:r>
      <w:r w:rsidR="00BF06CB">
        <w:rPr>
          <w:rFonts w:ascii="Arial" w:hAnsi="Arial" w:cs="Arial"/>
          <w:i/>
          <w:iCs/>
          <w:color w:val="AEAAAA" w:themeColor="background2" w:themeShade="BF"/>
          <w:sz w:val="20"/>
          <w:szCs w:val="20"/>
        </w:rPr>
        <w:t>computing hardware, new software licenses, services (e.g., cloud computing), consulting, training, or travel.</w:t>
      </w:r>
      <w:r w:rsidR="00A23023">
        <w:rPr>
          <w:rFonts w:ascii="Arial" w:hAnsi="Arial" w:cs="Arial"/>
          <w:i/>
          <w:iCs/>
          <w:color w:val="AEAAAA" w:themeColor="background2" w:themeShade="BF"/>
          <w:sz w:val="20"/>
          <w:szCs w:val="20"/>
        </w:rPr>
        <w:t xml:space="preserve"> </w:t>
      </w:r>
      <w:r w:rsidR="006737B2">
        <w:rPr>
          <w:rFonts w:ascii="Arial" w:hAnsi="Arial" w:cs="Arial"/>
          <w:i/>
          <w:iCs/>
          <w:color w:val="AEAAAA" w:themeColor="background2" w:themeShade="BF"/>
          <w:sz w:val="20"/>
          <w:szCs w:val="20"/>
        </w:rPr>
        <w:t>If project management doesn’t delegate project management responsibilities to the software level, then reference the reference the higher-level plan that covers the software.</w:t>
      </w:r>
    </w:p>
    <w:p w:rsidRPr="003F31B9" w:rsidR="00C879F7" w:rsidP="003B6B7A" w:rsidRDefault="00AC507A" w14:paraId="47D2FF4A" w14:textId="39698968">
      <w:r>
        <w:t xml:space="preserve">As shown in </w:t>
      </w:r>
      <w:r w:rsidR="00663657">
        <w:fldChar w:fldCharType="begin"/>
      </w:r>
      <w:r w:rsidR="00663657">
        <w:instrText xml:space="preserve"> REF _Ref199417618 \h </w:instrText>
      </w:r>
      <w:r w:rsidR="00663657">
        <w:fldChar w:fldCharType="separate"/>
      </w:r>
      <w:r w:rsidR="00663657">
        <w:t xml:space="preserve">Table </w:t>
      </w:r>
      <w:r w:rsidR="00663657">
        <w:rPr>
          <w:noProof/>
        </w:rPr>
        <w:t>3</w:t>
      </w:r>
      <w:r w:rsidR="00663657">
        <w:t xml:space="preserve"> Staffing</w:t>
      </w:r>
      <w:r w:rsidR="00663657">
        <w:fldChar w:fldCharType="end"/>
      </w:r>
      <w:r w:rsidR="00663657">
        <w:t>, 2.5 total FTE</w:t>
      </w:r>
      <w:r w:rsidR="003B6B7A">
        <w:t xml:space="preserve"> of labor</w:t>
      </w:r>
      <w:r w:rsidR="00663657">
        <w:t xml:space="preserve"> are budgeted for development of Product</w:t>
      </w:r>
      <w:r w:rsidR="00743449">
        <w:t xml:space="preserve"> </w:t>
      </w:r>
      <w:r w:rsidR="00663657">
        <w:t>XYZ</w:t>
      </w:r>
      <w:r w:rsidR="001A6CC7">
        <w:t xml:space="preserve">. Project X will also expense the direct costs </w:t>
      </w:r>
      <w:r w:rsidR="00660E75">
        <w:t xml:space="preserve">listed in </w:t>
      </w:r>
      <w:r w:rsidR="00660E75">
        <w:fldChar w:fldCharType="begin"/>
      </w:r>
      <w:r w:rsidR="00660E75">
        <w:instrText xml:space="preserve"> REF _Ref124174513 \h </w:instrText>
      </w:r>
      <w:r w:rsidR="00660E75">
        <w:fldChar w:fldCharType="separate"/>
      </w:r>
      <w:r w:rsidR="00660E75">
        <w:t xml:space="preserve">Table </w:t>
      </w:r>
      <w:r w:rsidR="00660E75">
        <w:rPr>
          <w:noProof/>
        </w:rPr>
        <w:t>5</w:t>
      </w:r>
      <w:r w:rsidR="00660E75">
        <w:fldChar w:fldCharType="end"/>
      </w:r>
      <w:r w:rsidR="00660E75">
        <w:t>.</w:t>
      </w:r>
      <w:r w:rsidR="0063712B">
        <w:t xml:space="preserve"> Labor and direct costs are integrated into the budget for Project X and tracked per section 5 of the Project X Project Management Plan.</w:t>
      </w:r>
    </w:p>
    <w:p w:rsidR="00DE16D3" w:rsidP="00DE16D3" w:rsidRDefault="00DE16D3" w14:paraId="2580BDDC" w14:textId="6957DA99">
      <w:pPr>
        <w:pStyle w:val="Caption"/>
        <w:keepNext/>
        <w:jc w:val="center"/>
      </w:pPr>
      <w:bookmarkStart w:name="_Ref124174513" w:id="25"/>
      <w:bookmarkStart w:name="_Toc200118153" w:id="26"/>
      <w:r>
        <w:t xml:space="preserve">Table </w:t>
      </w:r>
      <w:r>
        <w:fldChar w:fldCharType="begin"/>
      </w:r>
      <w:r>
        <w:instrText>SEQ Table \* ARABIC</w:instrText>
      </w:r>
      <w:r>
        <w:fldChar w:fldCharType="separate"/>
      </w:r>
      <w:r w:rsidR="00434359">
        <w:rPr>
          <w:noProof/>
        </w:rPr>
        <w:t>5</w:t>
      </w:r>
      <w:r>
        <w:fldChar w:fldCharType="end"/>
      </w:r>
      <w:bookmarkEnd w:id="25"/>
      <w:r>
        <w:t xml:space="preserve"> Project X Direct Costs</w:t>
      </w:r>
      <w:bookmarkEnd w:id="26"/>
    </w:p>
    <w:tbl>
      <w:tblPr>
        <w:tblStyle w:val="TableGrid"/>
        <w:tblW w:w="0" w:type="auto"/>
        <w:jc w:val="center"/>
        <w:tblLook w:val="04A0" w:firstRow="1" w:lastRow="0" w:firstColumn="1" w:lastColumn="0" w:noHBand="0" w:noVBand="1"/>
      </w:tblPr>
      <w:tblGrid>
        <w:gridCol w:w="4945"/>
        <w:gridCol w:w="1710"/>
      </w:tblGrid>
      <w:tr w:rsidR="008E316A" w:rsidTr="008E316A" w14:paraId="6A53E4B8" w14:textId="77777777">
        <w:trPr>
          <w:jc w:val="center"/>
        </w:trPr>
        <w:tc>
          <w:tcPr>
            <w:tcW w:w="4945" w:type="dxa"/>
          </w:tcPr>
          <w:p w:rsidR="008E316A" w:rsidP="008E316A" w:rsidRDefault="008E316A" w14:paraId="300BF6DE" w14:textId="799EC6F8">
            <w:r>
              <w:t>Cost Item</w:t>
            </w:r>
          </w:p>
        </w:tc>
        <w:tc>
          <w:tcPr>
            <w:tcW w:w="1710" w:type="dxa"/>
          </w:tcPr>
          <w:p w:rsidR="008E316A" w:rsidP="008E316A" w:rsidRDefault="008E316A" w14:paraId="560A75BE" w14:textId="04B7B39E">
            <w:r>
              <w:t>Estimated Cost</w:t>
            </w:r>
          </w:p>
        </w:tc>
      </w:tr>
      <w:tr w:rsidR="008E316A" w:rsidTr="008E316A" w14:paraId="488E848A" w14:textId="77777777">
        <w:trPr>
          <w:jc w:val="center"/>
        </w:trPr>
        <w:tc>
          <w:tcPr>
            <w:tcW w:w="4945" w:type="dxa"/>
          </w:tcPr>
          <w:p w:rsidR="008E316A" w:rsidP="008E316A" w:rsidRDefault="008E316A" w14:paraId="2F7A59DC" w14:textId="2D6E9B73">
            <w:proofErr w:type="spellStart"/>
            <w:r>
              <w:t>NeuSoftware</w:t>
            </w:r>
            <w:proofErr w:type="spellEnd"/>
            <w:r>
              <w:t xml:space="preserve"> Training Course</w:t>
            </w:r>
          </w:p>
        </w:tc>
        <w:tc>
          <w:tcPr>
            <w:tcW w:w="1710" w:type="dxa"/>
          </w:tcPr>
          <w:p w:rsidR="008E316A" w:rsidP="008E316A" w:rsidRDefault="008E316A" w14:paraId="03D61FCC" w14:textId="52A05BAF">
            <w:pPr>
              <w:jc w:val="right"/>
            </w:pPr>
            <w:r>
              <w:t>$4,500</w:t>
            </w:r>
          </w:p>
        </w:tc>
      </w:tr>
      <w:tr w:rsidR="008E316A" w:rsidTr="008E316A" w14:paraId="05342B96" w14:textId="77777777">
        <w:trPr>
          <w:jc w:val="center"/>
        </w:trPr>
        <w:tc>
          <w:tcPr>
            <w:tcW w:w="4945" w:type="dxa"/>
          </w:tcPr>
          <w:p w:rsidR="008E316A" w:rsidP="008E316A" w:rsidRDefault="008E316A" w14:paraId="1E7F7B26" w14:textId="2C8235D5">
            <w:proofErr w:type="spellStart"/>
            <w:r>
              <w:t>NeuSoftware</w:t>
            </w:r>
            <w:proofErr w:type="spellEnd"/>
            <w:r>
              <w:t xml:space="preserve"> licenses</w:t>
            </w:r>
          </w:p>
        </w:tc>
        <w:tc>
          <w:tcPr>
            <w:tcW w:w="1710" w:type="dxa"/>
          </w:tcPr>
          <w:p w:rsidR="008E316A" w:rsidP="008E316A" w:rsidRDefault="008E316A" w14:paraId="1BA4328E" w14:textId="097E7021">
            <w:pPr>
              <w:jc w:val="right"/>
            </w:pPr>
            <w:r>
              <w:t>$30,000</w:t>
            </w:r>
          </w:p>
        </w:tc>
      </w:tr>
      <w:tr w:rsidR="008E316A" w:rsidTr="008E316A" w14:paraId="1845B68E" w14:textId="77777777">
        <w:trPr>
          <w:jc w:val="center"/>
        </w:trPr>
        <w:tc>
          <w:tcPr>
            <w:tcW w:w="4945" w:type="dxa"/>
          </w:tcPr>
          <w:p w:rsidR="008E316A" w:rsidP="008E316A" w:rsidRDefault="008E316A" w14:paraId="3D78BD3C" w14:textId="16F52AFD">
            <w:proofErr w:type="spellStart"/>
            <w:r>
              <w:t>GreyCloud</w:t>
            </w:r>
            <w:proofErr w:type="spellEnd"/>
            <w:r>
              <w:t xml:space="preserve"> service costs</w:t>
            </w:r>
          </w:p>
        </w:tc>
        <w:tc>
          <w:tcPr>
            <w:tcW w:w="1710" w:type="dxa"/>
          </w:tcPr>
          <w:p w:rsidR="008E316A" w:rsidP="008E316A" w:rsidRDefault="008E316A" w14:paraId="5C0072EC" w14:textId="05F4D1CF">
            <w:pPr>
              <w:jc w:val="right"/>
            </w:pPr>
            <w:r>
              <w:t>$7,000</w:t>
            </w:r>
          </w:p>
        </w:tc>
      </w:tr>
      <w:tr w:rsidR="008E316A" w:rsidTr="008E316A" w14:paraId="55150C06" w14:textId="77777777">
        <w:trPr>
          <w:jc w:val="center"/>
        </w:trPr>
        <w:tc>
          <w:tcPr>
            <w:tcW w:w="4945" w:type="dxa"/>
          </w:tcPr>
          <w:p w:rsidR="008E316A" w:rsidP="008E316A" w:rsidRDefault="008E316A" w14:paraId="3A723A16" w14:textId="6C38DF34">
            <w:r>
              <w:t xml:space="preserve">Registration and Travel to </w:t>
            </w:r>
            <w:proofErr w:type="spellStart"/>
            <w:r>
              <w:t>ProfSoc</w:t>
            </w:r>
            <w:proofErr w:type="spellEnd"/>
            <w:r>
              <w:t xml:space="preserve"> Conference </w:t>
            </w:r>
          </w:p>
        </w:tc>
        <w:tc>
          <w:tcPr>
            <w:tcW w:w="1710" w:type="dxa"/>
          </w:tcPr>
          <w:p w:rsidR="008E316A" w:rsidP="008E316A" w:rsidRDefault="008E316A" w14:paraId="4B2B3ECD" w14:textId="0D27B1FE">
            <w:pPr>
              <w:jc w:val="right"/>
            </w:pPr>
            <w:r>
              <w:t>$9,000</w:t>
            </w:r>
          </w:p>
        </w:tc>
      </w:tr>
    </w:tbl>
    <w:p w:rsidRPr="008E316A" w:rsidR="008E316A" w:rsidP="008E316A" w:rsidRDefault="008E316A" w14:paraId="3F089AC9" w14:textId="77777777"/>
    <w:p w:rsidR="00C879F7" w:rsidP="00A65CEC" w:rsidRDefault="008E316A" w14:paraId="66FD4FB3" w14:textId="59AC80C9">
      <w:pPr>
        <w:pStyle w:val="Heading1"/>
      </w:pPr>
      <w:bookmarkStart w:name="_Ref113030044" w:id="27"/>
      <w:bookmarkStart w:name="_Ref113031712" w:id="28"/>
      <w:bookmarkStart w:name="_Ref124430302" w:id="29"/>
      <w:bookmarkStart w:name="_Ref199938266" w:id="30"/>
      <w:bookmarkStart w:name="_Toc200118124" w:id="31"/>
      <w:r>
        <w:t>Reviews</w:t>
      </w:r>
      <w:bookmarkEnd w:id="27"/>
      <w:bookmarkEnd w:id="28"/>
      <w:bookmarkEnd w:id="29"/>
      <w:bookmarkEnd w:id="30"/>
      <w:bookmarkEnd w:id="31"/>
    </w:p>
    <w:p w:rsidR="008E316A" w:rsidP="008E316A" w:rsidRDefault="008E316A" w14:paraId="49D57E07" w14:textId="5FC7EA8F">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This section describes the reviews that projects will hold with stakeholders.</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Such reviews may include but are not limited to project tag-ups, project status</w:t>
      </w:r>
      <w:r w:rsidR="00AE01D9">
        <w:rPr>
          <w:rFonts w:ascii="Arial" w:hAnsi="Arial" w:cs="Arial"/>
          <w:i/>
          <w:iCs/>
          <w:color w:val="AEAAAA" w:themeColor="background2" w:themeShade="BF"/>
          <w:sz w:val="20"/>
          <w:szCs w:val="20"/>
        </w:rPr>
        <w:t>/progress</w:t>
      </w:r>
      <w:r>
        <w:rPr>
          <w:rFonts w:ascii="Arial" w:hAnsi="Arial" w:cs="Arial"/>
          <w:i/>
          <w:iCs/>
          <w:color w:val="AEAAAA" w:themeColor="background2" w:themeShade="BF"/>
          <w:sz w:val="20"/>
          <w:szCs w:val="20"/>
        </w:rPr>
        <w:t xml:space="preserve"> reviews, project</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 xml:space="preserve">quarterly reviews, technical quality reviews, </w:t>
      </w:r>
      <w:r w:rsidR="00AE5C28">
        <w:rPr>
          <w:rFonts w:ascii="Arial" w:hAnsi="Arial" w:cs="Arial"/>
          <w:i/>
          <w:iCs/>
          <w:color w:val="AEAAAA" w:themeColor="background2" w:themeShade="BF"/>
          <w:sz w:val="20"/>
          <w:szCs w:val="20"/>
        </w:rPr>
        <w:t xml:space="preserve">technical interchange meetings, </w:t>
      </w:r>
      <w:r>
        <w:rPr>
          <w:rFonts w:ascii="Arial" w:hAnsi="Arial" w:cs="Arial"/>
          <w:i/>
          <w:iCs/>
          <w:color w:val="AEAAAA" w:themeColor="background2" w:themeShade="BF"/>
          <w:sz w:val="20"/>
          <w:szCs w:val="20"/>
        </w:rPr>
        <w:t>release planning, sprint planning, daily scrum meetings, major milestone reviews</w:t>
      </w:r>
      <w:r w:rsidR="00AE01D9">
        <w:rPr>
          <w:rFonts w:ascii="Arial" w:hAnsi="Arial" w:cs="Arial"/>
          <w:i/>
          <w:iCs/>
          <w:color w:val="AEAAAA" w:themeColor="background2" w:themeShade="BF"/>
          <w:sz w:val="20"/>
          <w:szCs w:val="20"/>
        </w:rPr>
        <w:t>, and au</w:t>
      </w:r>
      <w:r w:rsidR="00F47107">
        <w:rPr>
          <w:rFonts w:ascii="Arial" w:hAnsi="Arial" w:cs="Arial"/>
          <w:i/>
          <w:iCs/>
          <w:color w:val="AEAAAA" w:themeColor="background2" w:themeShade="BF"/>
          <w:sz w:val="20"/>
          <w:szCs w:val="20"/>
        </w:rPr>
        <w:t>d</w:t>
      </w:r>
      <w:r w:rsidR="00AE01D9">
        <w:rPr>
          <w:rFonts w:ascii="Arial" w:hAnsi="Arial" w:cs="Arial"/>
          <w:i/>
          <w:iCs/>
          <w:color w:val="AEAAAA" w:themeColor="background2" w:themeShade="BF"/>
          <w:sz w:val="20"/>
          <w:szCs w:val="20"/>
        </w:rPr>
        <w:t>its</w:t>
      </w:r>
      <w:r>
        <w:rPr>
          <w:rFonts w:ascii="Arial" w:hAnsi="Arial" w:cs="Arial"/>
          <w:i/>
          <w:iCs/>
          <w:color w:val="AEAAAA" w:themeColor="background2" w:themeShade="BF"/>
          <w:sz w:val="20"/>
          <w:szCs w:val="20"/>
        </w:rPr>
        <w:t>.</w:t>
      </w:r>
      <w:r w:rsidR="00F47107">
        <w:rPr>
          <w:rFonts w:ascii="Arial" w:hAnsi="Arial" w:cs="Arial"/>
          <w:i/>
          <w:iCs/>
          <w:color w:val="AEAAAA" w:themeColor="background2" w:themeShade="BF"/>
          <w:sz w:val="20"/>
          <w:szCs w:val="20"/>
        </w:rPr>
        <w:t xml:space="preserve"> [SWE</w:t>
      </w:r>
      <w:r w:rsidR="000E07A7">
        <w:rPr>
          <w:rFonts w:ascii="Arial" w:hAnsi="Arial" w:cs="Arial"/>
          <w:i/>
          <w:iCs/>
          <w:color w:val="AEAAAA" w:themeColor="background2" w:themeShade="BF"/>
          <w:sz w:val="20"/>
          <w:szCs w:val="20"/>
        </w:rPr>
        <w:t>-024, SWE-037</w:t>
      </w:r>
      <w:r w:rsidR="00A64E14">
        <w:rPr>
          <w:rFonts w:ascii="Arial" w:hAnsi="Arial" w:cs="Arial"/>
          <w:i/>
          <w:iCs/>
          <w:color w:val="AEAAAA" w:themeColor="background2" w:themeShade="BF"/>
          <w:sz w:val="20"/>
          <w:szCs w:val="20"/>
        </w:rPr>
        <w:t>, SWE-039</w:t>
      </w:r>
      <w:r w:rsidR="000E07A7">
        <w:rPr>
          <w:rFonts w:ascii="Arial" w:hAnsi="Arial" w:cs="Arial"/>
          <w:i/>
          <w:iCs/>
          <w:color w:val="AEAAAA" w:themeColor="background2" w:themeShade="BF"/>
          <w:sz w:val="20"/>
          <w:szCs w:val="20"/>
        </w:rPr>
        <w:t>]</w:t>
      </w:r>
      <w:r>
        <w:rPr>
          <w:rFonts w:ascii="Arial" w:hAnsi="Arial" w:cs="Arial"/>
          <w:i/>
          <w:iCs/>
          <w:color w:val="AEAAAA" w:themeColor="background2" w:themeShade="BF"/>
          <w:sz w:val="20"/>
          <w:szCs w:val="20"/>
        </w:rPr>
        <w:t xml:space="preserve"> The section also describes how the project records and tracks action items from reviews.</w:t>
      </w:r>
      <w:r w:rsidR="00F47107">
        <w:rPr>
          <w:rFonts w:ascii="Arial" w:hAnsi="Arial" w:cs="Arial"/>
          <w:i/>
          <w:iCs/>
          <w:color w:val="AEAAAA" w:themeColor="background2" w:themeShade="BF"/>
          <w:sz w:val="20"/>
          <w:szCs w:val="20"/>
        </w:rPr>
        <w:t xml:space="preserve"> [SWE-024]</w:t>
      </w:r>
      <w:r>
        <w:rPr>
          <w:rFonts w:ascii="Arial" w:hAnsi="Arial" w:cs="Arial"/>
          <w:i/>
          <w:iCs/>
          <w:color w:val="AEAAAA" w:themeColor="background2" w:themeShade="BF"/>
          <w:sz w:val="20"/>
          <w:szCs w:val="20"/>
        </w:rPr>
        <w:t xml:space="preserve"> </w:t>
      </w:r>
      <w:r w:rsidR="00836BF8">
        <w:rPr>
          <w:rFonts w:ascii="Arial" w:hAnsi="Arial" w:cs="Arial"/>
          <w:i/>
          <w:iCs/>
          <w:color w:val="AEAAAA" w:themeColor="background2" w:themeShade="BF"/>
          <w:sz w:val="20"/>
          <w:szCs w:val="20"/>
        </w:rPr>
        <w:t>Some</w:t>
      </w:r>
      <w:r w:rsidR="00C30850">
        <w:rPr>
          <w:rFonts w:ascii="Arial" w:hAnsi="Arial" w:cs="Arial"/>
          <w:i/>
          <w:iCs/>
          <w:color w:val="AEAAAA" w:themeColor="background2" w:themeShade="BF"/>
          <w:sz w:val="20"/>
          <w:szCs w:val="20"/>
        </w:rPr>
        <w:t xml:space="preserve"> or all</w:t>
      </w:r>
      <w:r w:rsidR="00836BF8">
        <w:rPr>
          <w:rFonts w:ascii="Arial" w:hAnsi="Arial" w:cs="Arial"/>
          <w:i/>
          <w:iCs/>
          <w:color w:val="AEAAAA" w:themeColor="background2" w:themeShade="BF"/>
          <w:sz w:val="20"/>
          <w:szCs w:val="20"/>
        </w:rPr>
        <w:t xml:space="preserve"> reviews may be held at the project level.</w:t>
      </w:r>
      <w:r w:rsidR="009E63D0">
        <w:rPr>
          <w:rFonts w:ascii="Arial" w:hAnsi="Arial" w:cs="Arial"/>
          <w:i/>
          <w:iCs/>
          <w:color w:val="AEAAAA" w:themeColor="background2" w:themeShade="BF"/>
          <w:sz w:val="20"/>
          <w:szCs w:val="20"/>
        </w:rPr>
        <w:t xml:space="preserve"> </w:t>
      </w:r>
      <w:r w:rsidR="00836BF8">
        <w:rPr>
          <w:rFonts w:ascii="Arial" w:hAnsi="Arial" w:cs="Arial"/>
          <w:i/>
          <w:iCs/>
          <w:color w:val="AEAAAA" w:themeColor="background2" w:themeShade="BF"/>
          <w:sz w:val="20"/>
          <w:szCs w:val="20"/>
        </w:rPr>
        <w:t>The SMP can reference the Project Management Plan for details on those reviews and only describe</w:t>
      </w:r>
      <w:r w:rsidR="00C30850">
        <w:rPr>
          <w:rFonts w:ascii="Arial" w:hAnsi="Arial" w:cs="Arial"/>
          <w:i/>
          <w:iCs/>
          <w:color w:val="AEAAAA" w:themeColor="background2" w:themeShade="BF"/>
          <w:sz w:val="20"/>
          <w:szCs w:val="20"/>
        </w:rPr>
        <w:t xml:space="preserve">, in this section, </w:t>
      </w:r>
      <w:r w:rsidR="00836BF8">
        <w:rPr>
          <w:rFonts w:ascii="Arial" w:hAnsi="Arial" w:cs="Arial"/>
          <w:i/>
          <w:iCs/>
          <w:color w:val="AEAAAA" w:themeColor="background2" w:themeShade="BF"/>
          <w:sz w:val="20"/>
          <w:szCs w:val="20"/>
        </w:rPr>
        <w:t xml:space="preserve">any software specific activities needed to support those </w:t>
      </w:r>
      <w:r w:rsidR="002B4C5C">
        <w:rPr>
          <w:rFonts w:ascii="Arial" w:hAnsi="Arial" w:cs="Arial"/>
          <w:i/>
          <w:iCs/>
          <w:color w:val="AEAAAA" w:themeColor="background2" w:themeShade="BF"/>
          <w:sz w:val="20"/>
          <w:szCs w:val="20"/>
        </w:rPr>
        <w:t xml:space="preserve">project </w:t>
      </w:r>
      <w:r w:rsidR="00836BF8">
        <w:rPr>
          <w:rFonts w:ascii="Arial" w:hAnsi="Arial" w:cs="Arial"/>
          <w:i/>
          <w:iCs/>
          <w:color w:val="AEAAAA" w:themeColor="background2" w:themeShade="BF"/>
          <w:sz w:val="20"/>
          <w:szCs w:val="20"/>
        </w:rPr>
        <w:t xml:space="preserve">reviews. </w:t>
      </w:r>
    </w:p>
    <w:p w:rsidR="009769B5" w:rsidP="008E316A" w:rsidRDefault="009769B5" w14:paraId="5C227DC4" w14:textId="0C97580E">
      <w:r>
        <w:t xml:space="preserve">The software team participates </w:t>
      </w:r>
      <w:r w:rsidR="00CD0257">
        <w:t>in</w:t>
      </w:r>
      <w:r>
        <w:t xml:space="preserve"> the </w:t>
      </w:r>
      <w:r w:rsidR="00A0417B">
        <w:t xml:space="preserve">Project X </w:t>
      </w:r>
      <w:r>
        <w:t xml:space="preserve">bi-weekly status meeting and the Project X milestone reviews. These are described in section 6 of the Project X Project Management Plan. Additionally, </w:t>
      </w:r>
      <w:r w:rsidR="0042402D">
        <w:t>the project holds monthly tag-ups</w:t>
      </w:r>
      <w:r w:rsidR="009E63D0">
        <w:t xml:space="preserve"> </w:t>
      </w:r>
      <w:r w:rsidR="004A5B47">
        <w:t xml:space="preserve">with stakeholders </w:t>
      </w:r>
      <w:r w:rsidR="0042402D">
        <w:t xml:space="preserve">and holds </w:t>
      </w:r>
      <w:r>
        <w:t xml:space="preserve">ad-hoc </w:t>
      </w:r>
      <w:r w:rsidR="00A0417B">
        <w:t xml:space="preserve">software demonstrations as key features of the software are implemented. </w:t>
      </w:r>
      <w:r w:rsidR="00AD1262">
        <w:t>T</w:t>
      </w:r>
      <w:r w:rsidR="00FE1422">
        <w:t xml:space="preserve">he team may </w:t>
      </w:r>
      <w:r w:rsidR="00AD1262">
        <w:t xml:space="preserve">also </w:t>
      </w:r>
      <w:r w:rsidR="00FE1422">
        <w:t>hold technical interchange meetings with stakeholders on an as-needed basis.</w:t>
      </w:r>
      <w:r w:rsidR="009E63D0">
        <w:t xml:space="preserve"> </w:t>
      </w:r>
      <w:r w:rsidR="00CE4A85">
        <w:t xml:space="preserve">The Software Lead </w:t>
      </w:r>
      <w:r w:rsidR="00572AD4">
        <w:t xml:space="preserve">establishes the agenda and invite list for each review. </w:t>
      </w:r>
      <w:r w:rsidR="003F2863">
        <w:t xml:space="preserve">The team uses for reviews </w:t>
      </w:r>
      <w:r w:rsidR="00000889">
        <w:t xml:space="preserve">for the following activities which may be reflected in meeting agendas: tracking actual results against plans, </w:t>
      </w:r>
      <w:r w:rsidR="00343DF2">
        <w:t xml:space="preserve">reviewing developer progress, </w:t>
      </w:r>
      <w:r w:rsidR="00DE6F18">
        <w:t xml:space="preserve">reviewing the software schedule, </w:t>
      </w:r>
      <w:r w:rsidR="00051216">
        <w:t xml:space="preserve">auditing software development processes and practices, </w:t>
      </w:r>
      <w:r w:rsidR="00E471F6">
        <w:t xml:space="preserve">monitoring product integration, reviewing verification activities, </w:t>
      </w:r>
      <w:r w:rsidR="002A4900">
        <w:t xml:space="preserve">identifying inconsistencies </w:t>
      </w:r>
      <w:r w:rsidR="00990E1D">
        <w:t xml:space="preserve">among requirements, plans, and software products, and validating </w:t>
      </w:r>
      <w:r w:rsidR="005049A0">
        <w:t xml:space="preserve">new and modified </w:t>
      </w:r>
      <w:r w:rsidR="00990E1D">
        <w:t xml:space="preserve">requirements. </w:t>
      </w:r>
      <w:r w:rsidR="00A0417B">
        <w:t xml:space="preserve">The software </w:t>
      </w:r>
      <w:r w:rsidR="00E41339">
        <w:t>lead</w:t>
      </w:r>
      <w:r w:rsidR="00A0417B">
        <w:t xml:space="preserve"> records and tracks </w:t>
      </w:r>
      <w:r w:rsidR="00B663B8">
        <w:t xml:space="preserve">software </w:t>
      </w:r>
      <w:r w:rsidR="00A0417B">
        <w:t xml:space="preserve">action items </w:t>
      </w:r>
      <w:r w:rsidR="00E45652">
        <w:t xml:space="preserve">using a Microsoft Planner Kanban board </w:t>
      </w:r>
      <w:r w:rsidR="00FF3391">
        <w:t xml:space="preserve">located in </w:t>
      </w:r>
      <w:r w:rsidR="00530350">
        <w:t xml:space="preserve">Microsoft Teams </w:t>
      </w:r>
      <w:r w:rsidR="00FF3391">
        <w:t xml:space="preserve">under </w:t>
      </w:r>
      <w:r w:rsidR="00530350">
        <w:t xml:space="preserve">Project X  &gt; </w:t>
      </w:r>
      <w:r w:rsidR="00A0417B">
        <w:t xml:space="preserve"> General Channel.</w:t>
      </w:r>
    </w:p>
    <w:p w:rsidR="00A65CEC" w:rsidP="00A65CEC" w:rsidRDefault="00D30FB9" w14:paraId="0DB1B243" w14:textId="5E6EE2C3">
      <w:pPr>
        <w:pStyle w:val="Heading1"/>
      </w:pPr>
      <w:bookmarkStart w:name="_Toc200118125" w:id="32"/>
      <w:r>
        <w:t>Software Development P</w:t>
      </w:r>
      <w:r w:rsidR="00FE268F">
        <w:t>rocess</w:t>
      </w:r>
      <w:bookmarkEnd w:id="32"/>
    </w:p>
    <w:p w:rsidRPr="0029516F" w:rsidR="0029516F" w:rsidP="0029516F" w:rsidRDefault="00685E7B" w14:paraId="0B84B266" w14:textId="3A80A242">
      <w:r>
        <w:rPr>
          <w:rFonts w:ascii="Arial" w:hAnsi="Arial" w:cs="Arial"/>
          <w:i/>
          <w:iCs/>
          <w:color w:val="AEAAAA" w:themeColor="background2" w:themeShade="BF"/>
          <w:sz w:val="20"/>
          <w:szCs w:val="20"/>
        </w:rPr>
        <w:t>This section establishes and maintains the software processes and tasks as required by SWE-036</w:t>
      </w:r>
      <w:r w:rsidR="0029516F">
        <w:rPr>
          <w:rFonts w:ascii="Arial" w:hAnsi="Arial" w:cs="Arial"/>
          <w:i/>
          <w:iCs/>
          <w:color w:val="AEAAAA" w:themeColor="background2" w:themeShade="BF"/>
          <w:sz w:val="20"/>
          <w:szCs w:val="20"/>
        </w:rPr>
        <w:t>.</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It also defines the project implementation of NPR 7150.2 requirements for requirements management, implementation, verification, and validation.</w:t>
      </w:r>
      <w:r w:rsidR="00F94FF7">
        <w:rPr>
          <w:rFonts w:ascii="Arial" w:hAnsi="Arial" w:cs="Arial"/>
          <w:i/>
          <w:iCs/>
          <w:color w:val="AEAAAA" w:themeColor="background2" w:themeShade="BF"/>
          <w:sz w:val="20"/>
          <w:szCs w:val="20"/>
        </w:rPr>
        <w:t xml:space="preserve"> If the project intends to develop reusable software, then ensure that the processes include activities or requirements to promote the development of reusable software (see </w:t>
      </w:r>
      <w:r w:rsidR="002B4C5C">
        <w:rPr>
          <w:rFonts w:ascii="Arial" w:hAnsi="Arial" w:cs="Arial"/>
          <w:i/>
          <w:iCs/>
          <w:color w:val="AEAAAA" w:themeColor="background2" w:themeShade="BF"/>
          <w:sz w:val="20"/>
          <w:szCs w:val="20"/>
        </w:rPr>
        <w:t xml:space="preserve">NPR 7150.2 </w:t>
      </w:r>
      <w:r w:rsidR="00F94FF7">
        <w:rPr>
          <w:rFonts w:ascii="Arial" w:hAnsi="Arial" w:cs="Arial"/>
          <w:i/>
          <w:iCs/>
          <w:color w:val="AEAAAA" w:themeColor="background2" w:themeShade="BF"/>
          <w:sz w:val="20"/>
          <w:szCs w:val="20"/>
        </w:rPr>
        <w:t>SWE-147).</w:t>
      </w:r>
    </w:p>
    <w:p w:rsidR="00FE1422" w:rsidP="00BF06CB" w:rsidRDefault="00FE1422" w14:paraId="11317604" w14:textId="07F1CE9C">
      <w:pPr>
        <w:pStyle w:val="Heading2"/>
      </w:pPr>
      <w:bookmarkStart w:name="_Ref85207135" w:id="33"/>
      <w:bookmarkStart w:name="_Toc200118126" w:id="34"/>
      <w:r>
        <w:t>Requirements Management</w:t>
      </w:r>
      <w:bookmarkEnd w:id="33"/>
      <w:bookmarkEnd w:id="34"/>
      <w:r>
        <w:t xml:space="preserve"> </w:t>
      </w:r>
    </w:p>
    <w:p w:rsidR="003C6989" w:rsidP="00E305E7" w:rsidRDefault="00E305E7" w14:paraId="7162E0E2" w14:textId="03D0AD39">
      <w:pPr>
        <w:rPr>
          <w:rFonts w:ascii="Arial" w:hAnsi="Arial" w:cs="Arial"/>
          <w:i/>
          <w:iCs/>
          <w:color w:val="AEAAAA" w:themeColor="background2" w:themeShade="BF"/>
          <w:sz w:val="20"/>
          <w:szCs w:val="20"/>
        </w:rPr>
      </w:pPr>
      <w:r w:rsidRPr="00E305E7">
        <w:rPr>
          <w:rFonts w:ascii="Arial" w:hAnsi="Arial" w:cs="Arial"/>
          <w:i/>
          <w:iCs/>
          <w:color w:val="AEAAAA" w:themeColor="background2" w:themeShade="BF"/>
          <w:sz w:val="20"/>
          <w:szCs w:val="20"/>
        </w:rPr>
        <w:t xml:space="preserve">Describe the process to develop and maintain the software requirements, establish </w:t>
      </w:r>
      <w:r w:rsidR="002B4C5C">
        <w:rPr>
          <w:rFonts w:ascii="Arial" w:hAnsi="Arial" w:cs="Arial"/>
          <w:i/>
          <w:iCs/>
          <w:color w:val="AEAAAA" w:themeColor="background2" w:themeShade="BF"/>
          <w:sz w:val="20"/>
          <w:szCs w:val="20"/>
        </w:rPr>
        <w:t>&amp;</w:t>
      </w:r>
      <w:r w:rsidRPr="00E305E7">
        <w:rPr>
          <w:rFonts w:ascii="Arial" w:hAnsi="Arial" w:cs="Arial"/>
          <w:i/>
          <w:iCs/>
          <w:color w:val="AEAAAA" w:themeColor="background2" w:themeShade="BF"/>
          <w:sz w:val="20"/>
          <w:szCs w:val="20"/>
        </w:rPr>
        <w:t xml:space="preserve"> maintain requirements traceability, and track requirements changes.</w:t>
      </w:r>
      <w:r w:rsidR="00026C51">
        <w:rPr>
          <w:rFonts w:ascii="Arial" w:hAnsi="Arial" w:cs="Arial"/>
          <w:i/>
          <w:iCs/>
          <w:color w:val="AEAAAA" w:themeColor="background2" w:themeShade="BF"/>
          <w:sz w:val="20"/>
          <w:szCs w:val="20"/>
        </w:rPr>
        <w:t xml:space="preserve"> </w:t>
      </w:r>
      <w:r w:rsidR="003C6989">
        <w:rPr>
          <w:rFonts w:ascii="Arial" w:hAnsi="Arial" w:cs="Arial"/>
          <w:i/>
          <w:iCs/>
          <w:color w:val="AEAAAA" w:themeColor="background2" w:themeShade="BF"/>
          <w:sz w:val="20"/>
          <w:szCs w:val="20"/>
        </w:rPr>
        <w:t>NPR 7150.2 requires “Class D” projects to:</w:t>
      </w:r>
    </w:p>
    <w:p w:rsidR="00FE1422" w:rsidP="003C6989" w:rsidRDefault="003C6989" w14:paraId="034018C1" w14:textId="140E2314">
      <w:pPr>
        <w:pStyle w:val="ListParagraph"/>
        <w:numPr>
          <w:ilvl w:val="0"/>
          <w:numId w:val="20"/>
        </w:numPr>
        <w:rPr>
          <w:rFonts w:ascii="Arial" w:hAnsi="Arial" w:cs="Arial"/>
          <w:i/>
          <w:iCs/>
          <w:color w:val="AEAAAA" w:themeColor="background2" w:themeShade="BF"/>
          <w:sz w:val="20"/>
          <w:szCs w:val="20"/>
        </w:rPr>
      </w:pPr>
      <w:r w:rsidRPr="003C6989">
        <w:rPr>
          <w:rFonts w:ascii="Arial" w:hAnsi="Arial" w:cs="Arial"/>
          <w:i/>
          <w:iCs/>
          <w:color w:val="AEAAAA" w:themeColor="background2" w:themeShade="BF"/>
          <w:sz w:val="20"/>
          <w:szCs w:val="20"/>
        </w:rPr>
        <w:t>establish, capture, record, approve, and maintain software requirements</w:t>
      </w:r>
      <w:r>
        <w:rPr>
          <w:rFonts w:ascii="Arial" w:hAnsi="Arial" w:cs="Arial"/>
          <w:i/>
          <w:iCs/>
          <w:color w:val="AEAAAA" w:themeColor="background2" w:themeShade="BF"/>
          <w:sz w:val="20"/>
          <w:szCs w:val="20"/>
        </w:rPr>
        <w:t>, including requirements for non-developed software (SWE-050)</w:t>
      </w:r>
    </w:p>
    <w:p w:rsidR="003C6989" w:rsidP="49AB19F2" w:rsidRDefault="003C6989" w14:paraId="7D6466AA" w14:textId="24BA5B8B">
      <w:pPr>
        <w:pStyle w:val="ListParagraph"/>
        <w:numPr>
          <w:ilvl w:val="0"/>
          <w:numId w:val="20"/>
        </w:numPr>
        <w:rPr>
          <w:rFonts w:ascii="Arial" w:hAnsi="Arial" w:cs="Arial"/>
          <w:i w:val="1"/>
          <w:iCs w:val="1"/>
          <w:color w:val="AEAAAA" w:themeColor="background2" w:themeShade="BF"/>
          <w:sz w:val="20"/>
          <w:szCs w:val="20"/>
        </w:rPr>
      </w:pPr>
      <w:r w:rsidRPr="49AB19F2" w:rsidR="003C6989">
        <w:rPr>
          <w:rFonts w:ascii="Arial" w:hAnsi="Arial" w:cs="Arial"/>
          <w:i w:val="1"/>
          <w:iCs w:val="1"/>
          <w:color w:val="AEAAAA" w:themeColor="background2" w:themeTint="FF" w:themeShade="BF"/>
          <w:sz w:val="20"/>
          <w:szCs w:val="20"/>
        </w:rPr>
        <w:t>track and manage changes to the software requirements</w:t>
      </w:r>
      <w:r w:rsidRPr="49AB19F2" w:rsidR="71B9A807">
        <w:rPr>
          <w:rFonts w:ascii="Arial" w:hAnsi="Arial" w:cs="Arial"/>
          <w:i w:val="1"/>
          <w:iCs w:val="1"/>
          <w:color w:val="AEAAAA" w:themeColor="background2" w:themeTint="FF" w:themeShade="BF"/>
          <w:sz w:val="20"/>
          <w:szCs w:val="20"/>
        </w:rPr>
        <w:t xml:space="preserve"> </w:t>
      </w:r>
      <w:r w:rsidRPr="49AB19F2" w:rsidR="003C6989">
        <w:rPr>
          <w:rFonts w:ascii="Arial" w:hAnsi="Arial" w:cs="Arial"/>
          <w:i w:val="1"/>
          <w:iCs w:val="1"/>
          <w:color w:val="AEAAAA" w:themeColor="background2" w:themeTint="FF" w:themeShade="BF"/>
          <w:sz w:val="20"/>
          <w:szCs w:val="20"/>
        </w:rPr>
        <w:t>(SWE-053)</w:t>
      </w:r>
    </w:p>
    <w:p w:rsidR="003C6989" w:rsidP="003C6989" w:rsidRDefault="003C6989" w14:paraId="42DA1704" w14:textId="242A2284">
      <w:pPr>
        <w:pStyle w:val="ListParagraph"/>
        <w:numPr>
          <w:ilvl w:val="0"/>
          <w:numId w:val="20"/>
        </w:numPr>
        <w:rPr>
          <w:rFonts w:ascii="Arial" w:hAnsi="Arial" w:cs="Arial"/>
          <w:i/>
          <w:iCs/>
          <w:color w:val="AEAAAA" w:themeColor="background2" w:themeShade="BF"/>
          <w:sz w:val="20"/>
          <w:szCs w:val="20"/>
        </w:rPr>
      </w:pPr>
      <w:r w:rsidRPr="003C6989">
        <w:rPr>
          <w:rFonts w:ascii="Arial" w:hAnsi="Arial" w:cs="Arial"/>
          <w:i/>
          <w:iCs/>
          <w:color w:val="AEAAAA" w:themeColor="background2" w:themeShade="BF"/>
          <w:sz w:val="20"/>
          <w:szCs w:val="20"/>
        </w:rPr>
        <w:t>identify, initiate corrective actions, and track until closure inconsistencies among requirements, project plans, and software products</w:t>
      </w:r>
      <w:r>
        <w:rPr>
          <w:rFonts w:ascii="Arial" w:hAnsi="Arial" w:cs="Arial"/>
          <w:i/>
          <w:iCs/>
          <w:color w:val="AEAAAA" w:themeColor="background2" w:themeShade="BF"/>
          <w:sz w:val="20"/>
          <w:szCs w:val="20"/>
        </w:rPr>
        <w:t xml:space="preserve"> (SWE-054)</w:t>
      </w:r>
      <w:r w:rsidRPr="003C6989">
        <w:rPr>
          <w:rFonts w:ascii="Arial" w:hAnsi="Arial" w:cs="Arial"/>
          <w:i/>
          <w:iCs/>
          <w:color w:val="AEAAAA" w:themeColor="background2" w:themeShade="BF"/>
          <w:sz w:val="20"/>
          <w:szCs w:val="20"/>
        </w:rPr>
        <w:t>.</w:t>
      </w:r>
      <w:r>
        <w:rPr>
          <w:rFonts w:ascii="Arial" w:hAnsi="Arial" w:cs="Arial"/>
          <w:i/>
          <w:iCs/>
          <w:color w:val="AEAAAA" w:themeColor="background2" w:themeShade="BF"/>
          <w:sz w:val="20"/>
          <w:szCs w:val="20"/>
        </w:rPr>
        <w:t xml:space="preserve"> Inconsistencies between software requirements and software products may be handled by the non-conformance</w:t>
      </w:r>
      <w:r w:rsidR="002B4C5C">
        <w:rPr>
          <w:rFonts w:ascii="Arial" w:hAnsi="Arial" w:cs="Arial"/>
          <w:i/>
          <w:iCs/>
          <w:color w:val="AEAAAA" w:themeColor="background2" w:themeShade="BF"/>
          <w:sz w:val="20"/>
          <w:szCs w:val="20"/>
        </w:rPr>
        <w:t xml:space="preserve"> (aka defect)</w:t>
      </w:r>
      <w:r>
        <w:rPr>
          <w:rFonts w:ascii="Arial" w:hAnsi="Arial" w:cs="Arial"/>
          <w:i/>
          <w:iCs/>
          <w:color w:val="AEAAAA" w:themeColor="background2" w:themeShade="BF"/>
          <w:sz w:val="20"/>
          <w:szCs w:val="20"/>
        </w:rPr>
        <w:t xml:space="preserve"> tracking process.</w:t>
      </w:r>
    </w:p>
    <w:p w:rsidR="003C6989" w:rsidP="003C6989" w:rsidRDefault="003C6989" w14:paraId="3C5F05D7" w14:textId="2CE9294C">
      <w:pPr>
        <w:pStyle w:val="ListParagraph"/>
        <w:numPr>
          <w:ilvl w:val="0"/>
          <w:numId w:val="20"/>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p</w:t>
      </w:r>
      <w:r w:rsidRPr="003C6989">
        <w:rPr>
          <w:rFonts w:ascii="Arial" w:hAnsi="Arial" w:cs="Arial"/>
          <w:i/>
          <w:iCs/>
          <w:color w:val="AEAAAA" w:themeColor="background2" w:themeShade="BF"/>
          <w:sz w:val="20"/>
          <w:szCs w:val="20"/>
        </w:rPr>
        <w:t>erform requirements validation to ensure that the software will perform as intended in the customer environment.</w:t>
      </w:r>
      <w:r>
        <w:rPr>
          <w:rFonts w:ascii="Arial" w:hAnsi="Arial" w:cs="Arial"/>
          <w:i/>
          <w:iCs/>
          <w:color w:val="AEAAAA" w:themeColor="background2" w:themeShade="BF"/>
          <w:sz w:val="20"/>
          <w:szCs w:val="20"/>
        </w:rPr>
        <w:t xml:space="preserve"> (SWE-055)</w:t>
      </w:r>
    </w:p>
    <w:p w:rsidRPr="003C6989" w:rsidR="003C6989" w:rsidP="003C6989" w:rsidRDefault="003C6989" w14:paraId="07E21E7B" w14:textId="76CAD5DD">
      <w:pPr>
        <w:pStyle w:val="ListParagraph"/>
        <w:numPr>
          <w:ilvl w:val="0"/>
          <w:numId w:val="20"/>
        </w:numPr>
        <w:rPr>
          <w:rFonts w:ascii="Arial" w:hAnsi="Arial" w:cs="Arial"/>
          <w:i/>
          <w:iCs/>
          <w:color w:val="AEAAAA" w:themeColor="background2" w:themeShade="BF"/>
          <w:sz w:val="20"/>
          <w:szCs w:val="20"/>
        </w:rPr>
      </w:pPr>
      <w:r w:rsidRPr="003C6989">
        <w:rPr>
          <w:rFonts w:ascii="Arial" w:hAnsi="Arial" w:cs="Arial"/>
          <w:i/>
          <w:iCs/>
          <w:color w:val="AEAAAA" w:themeColor="background2" w:themeShade="BF"/>
          <w:sz w:val="20"/>
          <w:szCs w:val="20"/>
        </w:rPr>
        <w:t>shall perform, record, and maintain bi-directional traceability between</w:t>
      </w:r>
      <w:r>
        <w:rPr>
          <w:rFonts w:ascii="Arial" w:hAnsi="Arial" w:cs="Arial"/>
          <w:i/>
          <w:iCs/>
          <w:color w:val="AEAAAA" w:themeColor="background2" w:themeShade="BF"/>
          <w:sz w:val="20"/>
          <w:szCs w:val="20"/>
        </w:rPr>
        <w:t xml:space="preserve"> requirements and tests and requirements and non-conformances (SWE-052)</w:t>
      </w:r>
    </w:p>
    <w:p w:rsidRPr="00E305E7" w:rsidR="009630C9" w:rsidP="009630C9" w:rsidRDefault="009630C9" w14:paraId="690D21CA" w14:textId="442758F5">
      <w:r>
        <w:t>Project X established</w:t>
      </w:r>
      <w:r w:rsidR="000538B5">
        <w:t xml:space="preserve"> and validated</w:t>
      </w:r>
      <w:r>
        <w:t xml:space="preserve"> the </w:t>
      </w:r>
      <w:r w:rsidR="004C3A38">
        <w:t xml:space="preserve">initial </w:t>
      </w:r>
      <w:r w:rsidR="00C82923">
        <w:t>software</w:t>
      </w:r>
      <w:r>
        <w:t xml:space="preserve"> requirements </w:t>
      </w:r>
      <w:r w:rsidR="000538B5">
        <w:t xml:space="preserve">with stakeholders </w:t>
      </w:r>
      <w:r>
        <w:t xml:space="preserve">at the Project X Software Planning Workshop. </w:t>
      </w:r>
      <w:r w:rsidR="00C82923">
        <w:t>Software r</w:t>
      </w:r>
      <w:r w:rsidR="003F2FDD">
        <w:t xml:space="preserve">equirements </w:t>
      </w:r>
      <w:r w:rsidR="008A2CC4">
        <w:t>are recorded</w:t>
      </w:r>
      <w:r w:rsidR="003F2FDD">
        <w:t xml:space="preserve"> in the Project X Software Requirements Workbook</w:t>
      </w:r>
      <w:r w:rsidR="004B2461">
        <w:t xml:space="preserve"> stored on Microsoft Teams under Project X &gt; General Channel &gt; Files &gt;</w:t>
      </w:r>
      <w:r w:rsidR="0042253B">
        <w:t xml:space="preserve"> project_x_software_workbook.xlsx</w:t>
      </w:r>
      <w:r w:rsidR="003F2FDD">
        <w:t xml:space="preserve">. Changes to requirements are submitted and tracked to closure using the Project X change tracking system as described in section </w:t>
      </w:r>
      <w:r w:rsidR="003B0F88">
        <w:t>7</w:t>
      </w:r>
      <w:r w:rsidR="003F2FDD">
        <w:t xml:space="preserve"> of the Project X Project Management Plan</w:t>
      </w:r>
      <w:r>
        <w:t>.</w:t>
      </w:r>
      <w:r w:rsidR="003F2FDD">
        <w:t xml:space="preserve"> </w:t>
      </w:r>
      <w:r w:rsidR="0035539D">
        <w:t xml:space="preserve">The </w:t>
      </w:r>
      <w:r w:rsidR="002B3445">
        <w:t>S</w:t>
      </w:r>
      <w:r w:rsidR="0035539D">
        <w:t xml:space="preserve">oftware </w:t>
      </w:r>
      <w:r w:rsidR="002B3445">
        <w:t>L</w:t>
      </w:r>
      <w:r w:rsidR="0035539D">
        <w:t xml:space="preserve">ead updates the workbook </w:t>
      </w:r>
      <w:r w:rsidR="00FA1D3B">
        <w:t>when the Project Manager approves changes</w:t>
      </w:r>
      <w:r w:rsidR="009B1A68">
        <w:t xml:space="preserve"> </w:t>
      </w:r>
      <w:r w:rsidR="002B3445">
        <w:t xml:space="preserve">and </w:t>
      </w:r>
      <w:r w:rsidR="00B73A7F">
        <w:t>issues</w:t>
      </w:r>
      <w:r w:rsidR="002B3445">
        <w:t xml:space="preserve"> a </w:t>
      </w:r>
      <w:r w:rsidR="00923FC9">
        <w:t>new version of the workbook</w:t>
      </w:r>
      <w:r w:rsidR="003F2FDD">
        <w:t>.</w:t>
      </w:r>
      <w:r w:rsidR="00923FC9">
        <w:t xml:space="preserve"> </w:t>
      </w:r>
      <w:r w:rsidR="008065E7">
        <w:t>The software team manages i</w:t>
      </w:r>
      <w:r w:rsidR="005366BC">
        <w:t xml:space="preserve">nconsistencies </w:t>
      </w:r>
      <w:r w:rsidR="00FC0056">
        <w:t xml:space="preserve">between requirements and other project artifacts </w:t>
      </w:r>
      <w:r w:rsidR="003716C5">
        <w:t>identified during re</w:t>
      </w:r>
      <w:r w:rsidR="00C83E6B">
        <w:t xml:space="preserve">views </w:t>
      </w:r>
      <w:r w:rsidR="008065E7">
        <w:t>using</w:t>
      </w:r>
      <w:r w:rsidR="00FC0056">
        <w:t xml:space="preserve"> action items </w:t>
      </w:r>
      <w:r w:rsidR="00620267">
        <w:t xml:space="preserve">per section </w:t>
      </w:r>
      <w:r w:rsidR="00620267">
        <w:fldChar w:fldCharType="begin"/>
      </w:r>
      <w:r w:rsidR="00620267">
        <w:instrText xml:space="preserve"> REF _Ref199938266 \r \h </w:instrText>
      </w:r>
      <w:r w:rsidR="00620267">
        <w:fldChar w:fldCharType="separate"/>
      </w:r>
      <w:r w:rsidR="00620267">
        <w:t>6</w:t>
      </w:r>
      <w:r w:rsidR="00620267">
        <w:fldChar w:fldCharType="end"/>
      </w:r>
      <w:r w:rsidR="00620267">
        <w:t xml:space="preserve"> </w:t>
      </w:r>
      <w:r w:rsidR="00FC0056">
        <w:t xml:space="preserve">or </w:t>
      </w:r>
      <w:r w:rsidR="00C83E6B">
        <w:t xml:space="preserve">identified during verification activities using </w:t>
      </w:r>
      <w:r w:rsidR="00FC0056">
        <w:t>non-conformances</w:t>
      </w:r>
      <w:r w:rsidR="00620267">
        <w:t xml:space="preserve"> per section </w:t>
      </w:r>
      <w:r w:rsidR="00620267">
        <w:fldChar w:fldCharType="begin"/>
      </w:r>
      <w:r w:rsidR="00620267">
        <w:instrText xml:space="preserve"> REF _Ref85553219 \r \h </w:instrText>
      </w:r>
      <w:r w:rsidR="00620267">
        <w:fldChar w:fldCharType="separate"/>
      </w:r>
      <w:r w:rsidR="00620267">
        <w:t>7.3.3</w:t>
      </w:r>
      <w:r w:rsidR="00620267">
        <w:fldChar w:fldCharType="end"/>
      </w:r>
      <w:r w:rsidR="00FC0056">
        <w:t xml:space="preserve">. </w:t>
      </w:r>
      <w:r>
        <w:t xml:space="preserve">Project X </w:t>
      </w:r>
      <w:r w:rsidR="00923FC9">
        <w:t xml:space="preserve">also </w:t>
      </w:r>
      <w:r w:rsidR="003F2FDD">
        <w:t xml:space="preserve">uses the </w:t>
      </w:r>
      <w:r w:rsidR="00923FC9">
        <w:t>workbook</w:t>
      </w:r>
      <w:r>
        <w:t xml:space="preserve"> to record traceability between </w:t>
      </w:r>
      <w:r w:rsidR="003F2FDD">
        <w:t>requirements</w:t>
      </w:r>
      <w:r w:rsidR="00C42EAE">
        <w:t xml:space="preserve">, </w:t>
      </w:r>
      <w:r>
        <w:t xml:space="preserve">tests, </w:t>
      </w:r>
      <w:r w:rsidR="00C42EAE">
        <w:t>a</w:t>
      </w:r>
      <w:r>
        <w:t xml:space="preserve">nd </w:t>
      </w:r>
      <w:r w:rsidR="003F2FDD">
        <w:t>non-conformances</w:t>
      </w:r>
      <w:r>
        <w:t>.</w:t>
      </w:r>
      <w:r w:rsidR="009E63D0">
        <w:t xml:space="preserve"> </w:t>
      </w:r>
      <w:r w:rsidR="003F2FDD">
        <w:t>The workbook</w:t>
      </w:r>
      <w:r>
        <w:t xml:space="preserve"> contain</w:t>
      </w:r>
      <w:r w:rsidR="003F2FDD">
        <w:t>s</w:t>
      </w:r>
      <w:r>
        <w:t xml:space="preserve"> a row for each </w:t>
      </w:r>
      <w:r w:rsidR="00775EDF">
        <w:t>requirement</w:t>
      </w:r>
      <w:r>
        <w:t xml:space="preserve"> and </w:t>
      </w:r>
      <w:r w:rsidR="003F2FDD">
        <w:t xml:space="preserve">uses </w:t>
      </w:r>
      <w:r>
        <w:t>additional columns</w:t>
      </w:r>
      <w:r w:rsidR="003F2FDD">
        <w:t xml:space="preserve"> to record</w:t>
      </w:r>
      <w:r>
        <w:t xml:space="preserve"> related tests</w:t>
      </w:r>
      <w:r w:rsidR="0012565E">
        <w:t xml:space="preserve"> and open</w:t>
      </w:r>
      <w:r>
        <w:t xml:space="preserve"> </w:t>
      </w:r>
      <w:r w:rsidR="003F2FDD">
        <w:t>non-conformances</w:t>
      </w:r>
      <w:r>
        <w:t xml:space="preserve">. </w:t>
      </w:r>
      <w:r w:rsidR="0012565E">
        <w:t xml:space="preserve">The </w:t>
      </w:r>
      <w:r w:rsidR="00E876F1">
        <w:t>software team</w:t>
      </w:r>
      <w:r>
        <w:t xml:space="preserve"> populate</w:t>
      </w:r>
      <w:r w:rsidR="003F2FDD">
        <w:t>s</w:t>
      </w:r>
      <w:r>
        <w:t xml:space="preserve"> </w:t>
      </w:r>
      <w:r w:rsidR="003F2FDD">
        <w:t xml:space="preserve">the </w:t>
      </w:r>
      <w:r>
        <w:t xml:space="preserve">test </w:t>
      </w:r>
      <w:r w:rsidR="001F4FDD">
        <w:t>column</w:t>
      </w:r>
      <w:r w:rsidR="003F2FDD">
        <w:t xml:space="preserve"> with </w:t>
      </w:r>
      <w:r w:rsidR="00775EDF">
        <w:t xml:space="preserve">related </w:t>
      </w:r>
      <w:r w:rsidR="003F2FDD">
        <w:t>test case number</w:t>
      </w:r>
      <w:r w:rsidR="00775EDF">
        <w:t>(s)</w:t>
      </w:r>
      <w:r w:rsidR="003F2FDD">
        <w:t xml:space="preserve"> and </w:t>
      </w:r>
      <w:r w:rsidR="001F4FDD">
        <w:t xml:space="preserve">the test status column with </w:t>
      </w:r>
      <w:r w:rsidR="006F270C">
        <w:t xml:space="preserve">the number(s) of any </w:t>
      </w:r>
      <w:r w:rsidR="008A1886">
        <w:t xml:space="preserve">related and </w:t>
      </w:r>
      <w:r w:rsidR="001F4FDD">
        <w:t xml:space="preserve">open </w:t>
      </w:r>
      <w:r w:rsidR="003F2FDD">
        <w:t>non-conformance</w:t>
      </w:r>
      <w:r w:rsidR="008A1886">
        <w:t>s</w:t>
      </w:r>
      <w:r>
        <w:t>.</w:t>
      </w:r>
      <w:r w:rsidR="009E63D0">
        <w:t xml:space="preserve"> </w:t>
      </w:r>
      <w:r w:rsidR="004025B9">
        <w:t>Th</w:t>
      </w:r>
      <w:r w:rsidR="003767A0">
        <w:t>e</w:t>
      </w:r>
      <w:r w:rsidR="004025B9">
        <w:t xml:space="preserve"> </w:t>
      </w:r>
      <w:r w:rsidR="008A1886">
        <w:t xml:space="preserve">software team also uses the test status column to </w:t>
      </w:r>
      <w:r w:rsidR="004025B9">
        <w:t>report</w:t>
      </w:r>
      <w:r w:rsidR="00647160">
        <w:t xml:space="preserve"> test results</w:t>
      </w:r>
      <w:r w:rsidR="004025B9">
        <w:t xml:space="preserve"> as described in section </w:t>
      </w:r>
      <w:r w:rsidR="004025B9">
        <w:fldChar w:fldCharType="begin"/>
      </w:r>
      <w:r w:rsidR="004025B9">
        <w:instrText xml:space="preserve"> REF _Ref85553219 \r \h </w:instrText>
      </w:r>
      <w:r w:rsidR="004025B9">
        <w:fldChar w:fldCharType="separate"/>
      </w:r>
      <w:r w:rsidR="004025B9">
        <w:t>7.3.3</w:t>
      </w:r>
      <w:r w:rsidR="004025B9">
        <w:fldChar w:fldCharType="end"/>
      </w:r>
      <w:r w:rsidR="004025B9">
        <w:t>.</w:t>
      </w:r>
    </w:p>
    <w:p w:rsidR="00A65CEC" w:rsidP="00BF06CB" w:rsidRDefault="00BF06CB" w14:paraId="75107BE5" w14:textId="463C450A">
      <w:pPr>
        <w:pStyle w:val="Heading2"/>
      </w:pPr>
      <w:bookmarkStart w:name="_Ref112858317" w:id="37"/>
      <w:bookmarkStart w:name="_Ref112858323" w:id="38"/>
      <w:bookmarkStart w:name="_Ref124178445" w:id="39"/>
      <w:bookmarkStart w:name="_Toc200118127" w:id="40"/>
      <w:r>
        <w:t>Implementation Process</w:t>
      </w:r>
      <w:bookmarkEnd w:id="37"/>
      <w:bookmarkEnd w:id="38"/>
      <w:bookmarkEnd w:id="39"/>
      <w:bookmarkEnd w:id="40"/>
    </w:p>
    <w:p w:rsidR="00511587" w:rsidP="00E305E7" w:rsidRDefault="00E305E7" w14:paraId="6D8A0605" w14:textId="41BE0BF3">
      <w:pPr>
        <w:rPr>
          <w:rFonts w:ascii="Arial" w:hAnsi="Arial" w:cs="Arial"/>
          <w:i/>
          <w:iCs/>
          <w:color w:val="AEAAAA" w:themeColor="background2" w:themeShade="BF"/>
          <w:sz w:val="20"/>
          <w:szCs w:val="20"/>
        </w:rPr>
      </w:pPr>
      <w:r w:rsidRPr="00E305E7">
        <w:rPr>
          <w:rFonts w:ascii="Arial" w:hAnsi="Arial" w:cs="Arial"/>
          <w:i/>
          <w:iCs/>
          <w:color w:val="AEAAAA" w:themeColor="background2" w:themeShade="BF"/>
          <w:sz w:val="20"/>
          <w:szCs w:val="20"/>
        </w:rPr>
        <w:t xml:space="preserve">Describe the process, techniques, or tools for software construction. This section should also address, as applicable, how the project will meet NPR 7150.2 requirements for off-the-shelf software, </w:t>
      </w:r>
      <w:r w:rsidRPr="00E305E7" w:rsidR="008A2CC4">
        <w:rPr>
          <w:rFonts w:ascii="Arial" w:hAnsi="Arial" w:cs="Arial"/>
          <w:i/>
          <w:iCs/>
          <w:color w:val="AEAAAA" w:themeColor="background2" w:themeShade="BF"/>
          <w:sz w:val="20"/>
          <w:szCs w:val="20"/>
        </w:rPr>
        <w:t>open-source</w:t>
      </w:r>
      <w:r w:rsidRPr="00E305E7">
        <w:rPr>
          <w:rFonts w:ascii="Arial" w:hAnsi="Arial" w:cs="Arial"/>
          <w:i/>
          <w:iCs/>
          <w:color w:val="AEAAAA" w:themeColor="background2" w:themeShade="BF"/>
          <w:sz w:val="20"/>
          <w:szCs w:val="20"/>
        </w:rPr>
        <w:t xml:space="preserve"> software, </w:t>
      </w:r>
      <w:r>
        <w:rPr>
          <w:rFonts w:ascii="Arial" w:hAnsi="Arial" w:cs="Arial"/>
          <w:i/>
          <w:iCs/>
          <w:color w:val="AEAAAA" w:themeColor="background2" w:themeShade="BF"/>
          <w:sz w:val="20"/>
          <w:szCs w:val="20"/>
        </w:rPr>
        <w:t xml:space="preserve">and </w:t>
      </w:r>
      <w:r w:rsidRPr="00E305E7">
        <w:rPr>
          <w:rFonts w:ascii="Arial" w:hAnsi="Arial" w:cs="Arial"/>
          <w:i/>
          <w:iCs/>
          <w:color w:val="AEAAAA" w:themeColor="background2" w:themeShade="BF"/>
          <w:sz w:val="20"/>
          <w:szCs w:val="20"/>
        </w:rPr>
        <w:t>auto-generated softwar</w:t>
      </w:r>
      <w:r w:rsidR="00511587">
        <w:rPr>
          <w:rFonts w:ascii="Arial" w:hAnsi="Arial" w:cs="Arial"/>
          <w:i/>
          <w:iCs/>
          <w:color w:val="AEAAAA" w:themeColor="background2" w:themeShade="BF"/>
          <w:sz w:val="20"/>
          <w:szCs w:val="20"/>
        </w:rPr>
        <w:t>e. For Class D, this section should address the following:</w:t>
      </w:r>
    </w:p>
    <w:p w:rsidR="00E305E7" w:rsidP="00511587" w:rsidRDefault="00511587" w14:paraId="040EA71B" w14:textId="368CD47E">
      <w:pPr>
        <w:pStyle w:val="ListParagraph"/>
        <w:numPr>
          <w:ilvl w:val="0"/>
          <w:numId w:val="21"/>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Coding methods, standards, and criteria (SWE-061)</w:t>
      </w:r>
    </w:p>
    <w:p w:rsidR="00511587" w:rsidP="00511587" w:rsidRDefault="00511587" w14:paraId="53C0A456" w14:textId="1553DEE8">
      <w:pPr>
        <w:pStyle w:val="ListParagraph"/>
        <w:numPr>
          <w:ilvl w:val="0"/>
          <w:numId w:val="21"/>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Static analysis tools (SWE-0135)</w:t>
      </w:r>
    </w:p>
    <w:p w:rsidR="00511587" w:rsidP="00511587" w:rsidRDefault="00511587" w14:paraId="4D9B2686" w14:textId="022CA095">
      <w:pPr>
        <w:pStyle w:val="ListParagraph"/>
        <w:numPr>
          <w:ilvl w:val="0"/>
          <w:numId w:val="21"/>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Non-developed software (SWE-027), if applicable, see section </w:t>
      </w:r>
      <w:r>
        <w:rPr>
          <w:rFonts w:ascii="Arial" w:hAnsi="Arial" w:cs="Arial"/>
          <w:i/>
          <w:iCs/>
          <w:color w:val="AEAAAA" w:themeColor="background2" w:themeShade="BF"/>
          <w:sz w:val="20"/>
          <w:szCs w:val="20"/>
        </w:rPr>
        <w:fldChar w:fldCharType="begin"/>
      </w:r>
      <w:r>
        <w:rPr>
          <w:rFonts w:ascii="Arial" w:hAnsi="Arial" w:cs="Arial"/>
          <w:i/>
          <w:iCs/>
          <w:color w:val="AEAAAA" w:themeColor="background2" w:themeShade="BF"/>
          <w:sz w:val="20"/>
          <w:szCs w:val="20"/>
        </w:rPr>
        <w:instrText xml:space="preserve"> REF _Ref85542059 \r \h </w:instrText>
      </w:r>
      <w:r>
        <w:rPr>
          <w:rFonts w:ascii="Arial" w:hAnsi="Arial" w:cs="Arial"/>
          <w:i/>
          <w:iCs/>
          <w:color w:val="AEAAAA" w:themeColor="background2" w:themeShade="BF"/>
          <w:sz w:val="20"/>
          <w:szCs w:val="20"/>
        </w:rPr>
      </w:r>
      <w:r>
        <w:rPr>
          <w:rFonts w:ascii="Arial" w:hAnsi="Arial" w:cs="Arial"/>
          <w:i/>
          <w:iCs/>
          <w:color w:val="AEAAAA" w:themeColor="background2" w:themeShade="BF"/>
          <w:sz w:val="20"/>
          <w:szCs w:val="20"/>
        </w:rPr>
        <w:fldChar w:fldCharType="separate"/>
      </w:r>
      <w:r>
        <w:rPr>
          <w:rFonts w:ascii="Arial" w:hAnsi="Arial" w:cs="Arial"/>
          <w:i/>
          <w:iCs/>
          <w:color w:val="AEAAAA" w:themeColor="background2" w:themeShade="BF"/>
          <w:sz w:val="20"/>
          <w:szCs w:val="20"/>
        </w:rPr>
        <w:t>7.2.1</w:t>
      </w:r>
      <w:r>
        <w:rPr>
          <w:rFonts w:ascii="Arial" w:hAnsi="Arial" w:cs="Arial"/>
          <w:i/>
          <w:iCs/>
          <w:color w:val="AEAAAA" w:themeColor="background2" w:themeShade="BF"/>
          <w:sz w:val="20"/>
          <w:szCs w:val="20"/>
        </w:rPr>
        <w:fldChar w:fldCharType="end"/>
      </w:r>
      <w:r>
        <w:rPr>
          <w:rFonts w:ascii="Arial" w:hAnsi="Arial" w:cs="Arial"/>
          <w:i/>
          <w:iCs/>
          <w:color w:val="AEAAAA" w:themeColor="background2" w:themeShade="BF"/>
          <w:sz w:val="20"/>
          <w:szCs w:val="20"/>
        </w:rPr>
        <w:t>.</w:t>
      </w:r>
    </w:p>
    <w:p w:rsidRPr="00511587" w:rsidR="00511587" w:rsidP="00511587" w:rsidRDefault="00511587" w14:paraId="40620E44" w14:textId="3180F225">
      <w:pPr>
        <w:pStyle w:val="ListParagraph"/>
        <w:numPr>
          <w:ilvl w:val="0"/>
          <w:numId w:val="21"/>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Autogenerated software (SWE-206), if applicable, see section </w:t>
      </w:r>
      <w:r>
        <w:rPr>
          <w:rFonts w:ascii="Arial" w:hAnsi="Arial" w:cs="Arial"/>
          <w:i/>
          <w:iCs/>
          <w:color w:val="AEAAAA" w:themeColor="background2" w:themeShade="BF"/>
          <w:sz w:val="20"/>
          <w:szCs w:val="20"/>
        </w:rPr>
        <w:fldChar w:fldCharType="begin"/>
      </w:r>
      <w:r>
        <w:rPr>
          <w:rFonts w:ascii="Arial" w:hAnsi="Arial" w:cs="Arial"/>
          <w:i/>
          <w:iCs/>
          <w:color w:val="AEAAAA" w:themeColor="background2" w:themeShade="BF"/>
          <w:sz w:val="20"/>
          <w:szCs w:val="20"/>
        </w:rPr>
        <w:instrText xml:space="preserve"> REF _Ref85542281 \r \h </w:instrText>
      </w:r>
      <w:r>
        <w:rPr>
          <w:rFonts w:ascii="Arial" w:hAnsi="Arial" w:cs="Arial"/>
          <w:i/>
          <w:iCs/>
          <w:color w:val="AEAAAA" w:themeColor="background2" w:themeShade="BF"/>
          <w:sz w:val="20"/>
          <w:szCs w:val="20"/>
        </w:rPr>
      </w:r>
      <w:r>
        <w:rPr>
          <w:rFonts w:ascii="Arial" w:hAnsi="Arial" w:cs="Arial"/>
          <w:i/>
          <w:iCs/>
          <w:color w:val="AEAAAA" w:themeColor="background2" w:themeShade="BF"/>
          <w:sz w:val="20"/>
          <w:szCs w:val="20"/>
        </w:rPr>
        <w:fldChar w:fldCharType="separate"/>
      </w:r>
      <w:r>
        <w:rPr>
          <w:rFonts w:ascii="Arial" w:hAnsi="Arial" w:cs="Arial"/>
          <w:i/>
          <w:iCs/>
          <w:color w:val="AEAAAA" w:themeColor="background2" w:themeShade="BF"/>
          <w:sz w:val="20"/>
          <w:szCs w:val="20"/>
        </w:rPr>
        <w:t>7.2.2</w:t>
      </w:r>
      <w:r>
        <w:rPr>
          <w:rFonts w:ascii="Arial" w:hAnsi="Arial" w:cs="Arial"/>
          <w:i/>
          <w:iCs/>
          <w:color w:val="AEAAAA" w:themeColor="background2" w:themeShade="BF"/>
          <w:sz w:val="20"/>
          <w:szCs w:val="20"/>
        </w:rPr>
        <w:fldChar w:fldCharType="end"/>
      </w:r>
      <w:r>
        <w:rPr>
          <w:rFonts w:ascii="Arial" w:hAnsi="Arial" w:cs="Arial"/>
          <w:i/>
          <w:iCs/>
          <w:color w:val="AEAAAA" w:themeColor="background2" w:themeShade="BF"/>
          <w:sz w:val="20"/>
          <w:szCs w:val="20"/>
        </w:rPr>
        <w:t>.</w:t>
      </w:r>
    </w:p>
    <w:p w:rsidR="0090756A" w:rsidP="00A65CEC" w:rsidRDefault="00E6630C" w14:paraId="08703759" w14:textId="7D12885D">
      <w:r>
        <w:t xml:space="preserve">Developers will implement the software in C++ using Microsoft Visual Studio. Developers will manage the source code and related files using </w:t>
      </w:r>
      <w:r w:rsidR="008A2CC4">
        <w:t xml:space="preserve">NASA’s </w:t>
      </w:r>
      <w:proofErr w:type="spellStart"/>
      <w:r w:rsidR="008A2CC4">
        <w:t>Github</w:t>
      </w:r>
      <w:proofErr w:type="spellEnd"/>
      <w:r w:rsidR="008A2CC4">
        <w:t xml:space="preserve"> Enterprise at developer.nasa.gov</w:t>
      </w:r>
      <w:r>
        <w:t xml:space="preserve"> (see section </w:t>
      </w:r>
      <w:r>
        <w:fldChar w:fldCharType="begin"/>
      </w:r>
      <w:r>
        <w:instrText xml:space="preserve"> REF _Ref85543242 \r \h </w:instrText>
      </w:r>
      <w:r>
        <w:fldChar w:fldCharType="separate"/>
      </w:r>
      <w:r>
        <w:t>8.1</w:t>
      </w:r>
      <w:r>
        <w:fldChar w:fldCharType="end"/>
      </w:r>
      <w:r>
        <w:t>).</w:t>
      </w:r>
      <w:r w:rsidR="009E63D0">
        <w:t xml:space="preserve"> </w:t>
      </w:r>
      <w:r>
        <w:t xml:space="preserve">The developers will write code in accordance with the </w:t>
      </w:r>
      <w:r w:rsidR="00873412">
        <w:t>X059</w:t>
      </w:r>
      <w:r>
        <w:t xml:space="preserve"> Branch Coding Standard. The team will use the static analysis tool </w:t>
      </w:r>
      <w:proofErr w:type="spellStart"/>
      <w:r>
        <w:t>Cppcheck</w:t>
      </w:r>
      <w:proofErr w:type="spellEnd"/>
      <w:r>
        <w:t xml:space="preserve"> to scan the code for errors</w:t>
      </w:r>
      <w:r w:rsidR="008A2CC4">
        <w:t xml:space="preserve"> before running verification and validation tests</w:t>
      </w:r>
      <w:r>
        <w:t>.</w:t>
      </w:r>
      <w:r w:rsidR="009E63D0">
        <w:t xml:space="preserve"> </w:t>
      </w:r>
    </w:p>
    <w:p w:rsidR="00613B61" w:rsidP="005A37FC" w:rsidRDefault="00613B61" w14:paraId="1EBE68E1" w14:textId="61121EA9">
      <w:pPr>
        <w:pStyle w:val="Heading3"/>
      </w:pPr>
      <w:bookmarkStart w:name="_Ref85542059" w:id="41"/>
      <w:bookmarkStart w:name="_Toc200118128" w:id="42"/>
      <w:r>
        <w:t>Non-Developed Software</w:t>
      </w:r>
      <w:bookmarkEnd w:id="41"/>
      <w:bookmarkEnd w:id="42"/>
    </w:p>
    <w:p w:rsidR="004B3FE1" w:rsidP="00613B61" w:rsidRDefault="00E10DAE" w14:paraId="1C6DF7B3" w14:textId="58C53B75">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(As needed) </w:t>
      </w:r>
      <w:r w:rsidR="00613B61">
        <w:rPr>
          <w:rFonts w:ascii="Arial" w:hAnsi="Arial" w:cs="Arial"/>
          <w:i/>
          <w:iCs/>
          <w:color w:val="AEAAAA" w:themeColor="background2" w:themeShade="BF"/>
          <w:sz w:val="20"/>
          <w:szCs w:val="20"/>
        </w:rPr>
        <w:t xml:space="preserve">This subsection addresses SWE-027 </w:t>
      </w:r>
      <w:r w:rsidRPr="00613B61" w:rsidR="00613B61">
        <w:rPr>
          <w:rFonts w:ascii="Arial" w:hAnsi="Arial" w:cs="Arial"/>
          <w:i/>
          <w:iCs/>
          <w:color w:val="AEAAAA" w:themeColor="background2" w:themeShade="BF"/>
          <w:sz w:val="20"/>
          <w:szCs w:val="20"/>
        </w:rPr>
        <w:t>COTS, GOTS, MOTS, OSS, or reused software</w:t>
      </w:r>
      <w:r w:rsidR="004B3FE1">
        <w:rPr>
          <w:rFonts w:ascii="Arial" w:hAnsi="Arial" w:cs="Arial"/>
          <w:i/>
          <w:iCs/>
          <w:color w:val="AEAAAA" w:themeColor="background2" w:themeShade="BF"/>
          <w:sz w:val="20"/>
          <w:szCs w:val="20"/>
        </w:rPr>
        <w:t>.</w:t>
      </w:r>
      <w:r w:rsidR="009E63D0">
        <w:rPr>
          <w:rFonts w:ascii="Arial" w:hAnsi="Arial" w:cs="Arial"/>
          <w:i/>
          <w:iCs/>
          <w:color w:val="AEAAAA" w:themeColor="background2" w:themeShade="BF"/>
          <w:sz w:val="20"/>
          <w:szCs w:val="20"/>
        </w:rPr>
        <w:t xml:space="preserve"> </w:t>
      </w:r>
      <w:r w:rsidR="004B3FE1">
        <w:rPr>
          <w:rFonts w:ascii="Arial" w:hAnsi="Arial" w:cs="Arial"/>
          <w:i/>
          <w:iCs/>
          <w:color w:val="AEAAAA" w:themeColor="background2" w:themeShade="BF"/>
          <w:sz w:val="20"/>
          <w:szCs w:val="20"/>
        </w:rPr>
        <w:t>SWE-027 requires that for each non-developed software item that is acquired or reused:</w:t>
      </w:r>
    </w:p>
    <w:p w:rsidRPr="004B3FE1" w:rsidR="004B3FE1" w:rsidP="004B3FE1" w:rsidRDefault="004B3FE1" w14:paraId="537B482E" w14:textId="6B425402">
      <w:pPr>
        <w:pStyle w:val="ListParagraph"/>
        <w:numPr>
          <w:ilvl w:val="0"/>
          <w:numId w:val="17"/>
        </w:numPr>
        <w:rPr>
          <w:rFonts w:ascii="Arial" w:hAnsi="Arial" w:cs="Arial"/>
          <w:i/>
          <w:iCs/>
          <w:color w:val="AEAAAA" w:themeColor="background2" w:themeShade="BF"/>
          <w:sz w:val="20"/>
          <w:szCs w:val="20"/>
        </w:rPr>
      </w:pPr>
      <w:r w:rsidRPr="004B3FE1">
        <w:rPr>
          <w:rFonts w:ascii="Arial" w:hAnsi="Arial" w:cs="Arial"/>
          <w:i/>
          <w:iCs/>
          <w:color w:val="AEAAAA" w:themeColor="background2" w:themeShade="BF"/>
          <w:sz w:val="20"/>
          <w:szCs w:val="20"/>
        </w:rPr>
        <w:t>The requirements to be met by the software component are identified.</w:t>
      </w:r>
    </w:p>
    <w:p w:rsidRPr="004B3FE1" w:rsidR="004B3FE1" w:rsidP="004B3FE1" w:rsidRDefault="004B3FE1" w14:paraId="3B8CF2FD" w14:textId="63406EDD">
      <w:pPr>
        <w:pStyle w:val="ListParagraph"/>
        <w:numPr>
          <w:ilvl w:val="0"/>
          <w:numId w:val="17"/>
        </w:numPr>
        <w:rPr>
          <w:rFonts w:ascii="Arial" w:hAnsi="Arial" w:cs="Arial"/>
          <w:i/>
          <w:iCs/>
          <w:color w:val="AEAAAA" w:themeColor="background2" w:themeShade="BF"/>
          <w:sz w:val="20"/>
          <w:szCs w:val="20"/>
        </w:rPr>
      </w:pPr>
      <w:r w:rsidRPr="004B3FE1">
        <w:rPr>
          <w:rFonts w:ascii="Arial" w:hAnsi="Arial" w:cs="Arial"/>
          <w:i/>
          <w:iCs/>
          <w:color w:val="AEAAAA" w:themeColor="background2" w:themeShade="BF"/>
          <w:sz w:val="20"/>
          <w:szCs w:val="20"/>
        </w:rPr>
        <w:t>The software component includes documentation to fulfill its</w:t>
      </w:r>
      <w:r w:rsidR="008A2CC4">
        <w:rPr>
          <w:rFonts w:ascii="Arial" w:hAnsi="Arial" w:cs="Arial"/>
          <w:i/>
          <w:iCs/>
          <w:color w:val="AEAAAA" w:themeColor="background2" w:themeShade="BF"/>
          <w:sz w:val="20"/>
          <w:szCs w:val="20"/>
        </w:rPr>
        <w:t xml:space="preserve"> </w:t>
      </w:r>
      <w:r w:rsidRPr="004B3FE1">
        <w:rPr>
          <w:rFonts w:ascii="Arial" w:hAnsi="Arial" w:cs="Arial"/>
          <w:i/>
          <w:iCs/>
          <w:color w:val="AEAAAA" w:themeColor="background2" w:themeShade="BF"/>
          <w:sz w:val="20"/>
          <w:szCs w:val="20"/>
        </w:rPr>
        <w:t>intended purpose (e.g., usage instructions).</w:t>
      </w:r>
    </w:p>
    <w:p w:rsidRPr="004B3FE1" w:rsidR="004B3FE1" w:rsidP="004B3FE1" w:rsidRDefault="004B3FE1" w14:paraId="2952AB6E" w14:textId="3C9679A1">
      <w:pPr>
        <w:pStyle w:val="ListParagraph"/>
        <w:numPr>
          <w:ilvl w:val="0"/>
          <w:numId w:val="17"/>
        </w:numPr>
        <w:rPr>
          <w:rFonts w:ascii="Arial" w:hAnsi="Arial" w:cs="Arial"/>
          <w:i/>
          <w:iCs/>
          <w:color w:val="AEAAAA" w:themeColor="background2" w:themeShade="BF"/>
          <w:sz w:val="20"/>
          <w:szCs w:val="20"/>
        </w:rPr>
      </w:pPr>
      <w:r w:rsidRPr="004B3FE1">
        <w:rPr>
          <w:rFonts w:ascii="Arial" w:hAnsi="Arial" w:cs="Arial"/>
          <w:i/>
          <w:iCs/>
          <w:color w:val="AEAAAA" w:themeColor="background2" w:themeShade="BF"/>
          <w:sz w:val="20"/>
          <w:szCs w:val="20"/>
        </w:rPr>
        <w:t>Proprietary rights, usage rights, ownership, warranty, licensing rights, and transfer rights have been addressed.</w:t>
      </w:r>
    </w:p>
    <w:p w:rsidRPr="004B3FE1" w:rsidR="004B3FE1" w:rsidP="004B3FE1" w:rsidRDefault="004B3FE1" w14:paraId="6387546E" w14:textId="33EF8D28">
      <w:pPr>
        <w:pStyle w:val="ListParagraph"/>
        <w:numPr>
          <w:ilvl w:val="0"/>
          <w:numId w:val="17"/>
        </w:numPr>
        <w:rPr>
          <w:rFonts w:ascii="Arial" w:hAnsi="Arial" w:cs="Arial"/>
          <w:i/>
          <w:iCs/>
          <w:color w:val="AEAAAA" w:themeColor="background2" w:themeShade="BF"/>
          <w:sz w:val="20"/>
          <w:szCs w:val="20"/>
        </w:rPr>
      </w:pPr>
      <w:r w:rsidRPr="004B3FE1">
        <w:rPr>
          <w:rFonts w:ascii="Arial" w:hAnsi="Arial" w:cs="Arial"/>
          <w:i/>
          <w:iCs/>
          <w:color w:val="AEAAAA" w:themeColor="background2" w:themeShade="BF"/>
          <w:sz w:val="20"/>
          <w:szCs w:val="20"/>
        </w:rPr>
        <w:t>Future support for the software product is planned and adequate for project needs.</w:t>
      </w:r>
    </w:p>
    <w:p w:rsidRPr="004B3FE1" w:rsidR="004B3FE1" w:rsidP="004B3FE1" w:rsidRDefault="004B3FE1" w14:paraId="59BEE603" w14:textId="1984771D">
      <w:pPr>
        <w:pStyle w:val="ListParagraph"/>
        <w:numPr>
          <w:ilvl w:val="0"/>
          <w:numId w:val="17"/>
        </w:numPr>
        <w:rPr>
          <w:rFonts w:ascii="Arial" w:hAnsi="Arial" w:cs="Arial"/>
          <w:i/>
          <w:iCs/>
          <w:color w:val="AEAAAA" w:themeColor="background2" w:themeShade="BF"/>
          <w:sz w:val="20"/>
          <w:szCs w:val="20"/>
        </w:rPr>
      </w:pPr>
      <w:r w:rsidRPr="004B3FE1">
        <w:rPr>
          <w:rFonts w:ascii="Arial" w:hAnsi="Arial" w:cs="Arial"/>
          <w:i/>
          <w:iCs/>
          <w:color w:val="AEAAAA" w:themeColor="background2" w:themeShade="BF"/>
          <w:sz w:val="20"/>
          <w:szCs w:val="20"/>
        </w:rPr>
        <w:t>The software component is verified and validated to the same level required to accept a similar developed software component for its intended use.</w:t>
      </w:r>
    </w:p>
    <w:p w:rsidR="004B3FE1" w:rsidP="004B3FE1" w:rsidRDefault="004B3FE1" w14:paraId="2B260E2D" w14:textId="0299C9FB">
      <w:pPr>
        <w:pStyle w:val="ListParagraph"/>
        <w:numPr>
          <w:ilvl w:val="0"/>
          <w:numId w:val="17"/>
        </w:numPr>
        <w:rPr>
          <w:rFonts w:ascii="Arial" w:hAnsi="Arial" w:cs="Arial"/>
          <w:i/>
          <w:iCs/>
          <w:color w:val="AEAAAA" w:themeColor="background2" w:themeShade="BF"/>
          <w:sz w:val="20"/>
          <w:szCs w:val="20"/>
        </w:rPr>
      </w:pPr>
      <w:r w:rsidRPr="004B3FE1">
        <w:rPr>
          <w:rFonts w:ascii="Arial" w:hAnsi="Arial" w:cs="Arial"/>
          <w:i/>
          <w:iCs/>
          <w:color w:val="AEAAAA" w:themeColor="background2" w:themeShade="BF"/>
          <w:sz w:val="20"/>
          <w:szCs w:val="20"/>
        </w:rPr>
        <w:t>The project has a plan to perform periodic assessments of vendor reported defects to ensure the defects do not impact the selected software components.</w:t>
      </w:r>
    </w:p>
    <w:p w:rsidR="004B3FE1" w:rsidP="004B3FE1" w:rsidRDefault="004B3FE1" w14:paraId="60E6482C" w14:textId="335C8935">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How the project meets these requirements is </w:t>
      </w:r>
      <w:r w:rsidR="001C146C">
        <w:rPr>
          <w:rFonts w:ascii="Arial" w:hAnsi="Arial" w:cs="Arial"/>
          <w:i/>
          <w:iCs/>
          <w:color w:val="AEAAAA" w:themeColor="background2" w:themeShade="BF"/>
          <w:sz w:val="20"/>
          <w:szCs w:val="20"/>
        </w:rPr>
        <w:t>often</w:t>
      </w:r>
      <w:r>
        <w:rPr>
          <w:rFonts w:ascii="Arial" w:hAnsi="Arial" w:cs="Arial"/>
          <w:i/>
          <w:iCs/>
          <w:color w:val="AEAAAA" w:themeColor="background2" w:themeShade="BF"/>
          <w:sz w:val="20"/>
          <w:szCs w:val="20"/>
        </w:rPr>
        <w:t xml:space="preserve"> dependent on the non-developed software being acquired or reused. </w:t>
      </w:r>
      <w:r w:rsidR="001C146C">
        <w:rPr>
          <w:rFonts w:ascii="Arial" w:hAnsi="Arial" w:cs="Arial"/>
          <w:i/>
          <w:iCs/>
          <w:color w:val="AEAAAA" w:themeColor="background2" w:themeShade="BF"/>
          <w:sz w:val="20"/>
          <w:szCs w:val="20"/>
        </w:rPr>
        <w:t>The example provides a general process</w:t>
      </w:r>
      <w:r w:rsidR="00D65468">
        <w:rPr>
          <w:rFonts w:ascii="Arial" w:hAnsi="Arial" w:cs="Arial"/>
          <w:i/>
          <w:iCs/>
          <w:color w:val="AEAAAA" w:themeColor="background2" w:themeShade="BF"/>
          <w:sz w:val="20"/>
          <w:szCs w:val="20"/>
        </w:rPr>
        <w:t xml:space="preserve"> for </w:t>
      </w:r>
      <w:r w:rsidR="008A2CC4">
        <w:rPr>
          <w:rFonts w:ascii="Arial" w:hAnsi="Arial" w:cs="Arial"/>
          <w:i/>
          <w:iCs/>
          <w:color w:val="AEAAAA" w:themeColor="background2" w:themeShade="BF"/>
          <w:sz w:val="20"/>
          <w:szCs w:val="20"/>
        </w:rPr>
        <w:t>open-source</w:t>
      </w:r>
      <w:r w:rsidR="00D65468">
        <w:rPr>
          <w:rFonts w:ascii="Arial" w:hAnsi="Arial" w:cs="Arial"/>
          <w:i/>
          <w:iCs/>
          <w:color w:val="AEAAAA" w:themeColor="background2" w:themeShade="BF"/>
          <w:sz w:val="20"/>
          <w:szCs w:val="20"/>
        </w:rPr>
        <w:t xml:space="preserve"> software.</w:t>
      </w:r>
      <w:r w:rsidR="00622027">
        <w:rPr>
          <w:rFonts w:ascii="Arial" w:hAnsi="Arial" w:cs="Arial"/>
          <w:i/>
          <w:iCs/>
          <w:color w:val="AEAAAA" w:themeColor="background2" w:themeShade="BF"/>
          <w:sz w:val="20"/>
          <w:szCs w:val="20"/>
        </w:rPr>
        <w:t xml:space="preserve"> This subsection can be removed if the project will not use any non-developed software.</w:t>
      </w:r>
    </w:p>
    <w:p w:rsidR="00D65468" w:rsidP="004B3FE1" w:rsidRDefault="00D65468" w14:paraId="7A00EC2D" w14:textId="1F381AEF">
      <w:r w:rsidR="00D65468">
        <w:rPr/>
        <w:t xml:space="preserve">Project X </w:t>
      </w:r>
      <w:r w:rsidR="00D65468">
        <w:rPr/>
        <w:t>anticipates</w:t>
      </w:r>
      <w:r w:rsidR="00D65468">
        <w:rPr/>
        <w:t xml:space="preserve"> using several </w:t>
      </w:r>
      <w:r w:rsidR="008A2CC4">
        <w:rPr/>
        <w:t>open-source</w:t>
      </w:r>
      <w:r w:rsidR="0067638B">
        <w:rPr/>
        <w:t xml:space="preserve"> software </w:t>
      </w:r>
      <w:r w:rsidR="00D65468">
        <w:rPr/>
        <w:t>(OSS) packages to develop Product XYZ.</w:t>
      </w:r>
      <w:r w:rsidR="009E63D0">
        <w:rPr/>
        <w:t xml:space="preserve"> </w:t>
      </w:r>
      <w:r w:rsidR="00D65468">
        <w:rPr/>
        <w:t xml:space="preserve">The project will use its requirements </w:t>
      </w:r>
      <w:r w:rsidR="00D059FB">
        <w:rPr/>
        <w:t>workbook</w:t>
      </w:r>
      <w:r w:rsidR="00D65468">
        <w:rPr/>
        <w:t xml:space="preserve"> (see section </w:t>
      </w:r>
      <w:r>
        <w:fldChar w:fldCharType="begin"/>
      </w:r>
      <w:r>
        <w:instrText xml:space="preserve"> REF _Ref85207135 \r \h </w:instrText>
      </w:r>
      <w:r>
        <w:fldChar w:fldCharType="separate"/>
      </w:r>
      <w:r w:rsidR="00D65468">
        <w:rPr/>
        <w:t>7.1</w:t>
      </w:r>
      <w:r>
        <w:fldChar w:fldCharType="end"/>
      </w:r>
      <w:r w:rsidR="00D65468">
        <w:rPr/>
        <w:t>) to trace each OSS package to the software requirements that it fulfills.</w:t>
      </w:r>
      <w:r w:rsidR="0094449A">
        <w:rPr/>
        <w:t xml:space="preserve"> </w:t>
      </w:r>
      <w:r w:rsidR="0067638B">
        <w:rPr/>
        <w:t xml:space="preserve">Project X will request each OSS package through </w:t>
      </w:r>
      <w:r w:rsidR="00C02F09">
        <w:rPr/>
        <w:t>Commercial IT Request (CITR)</w:t>
      </w:r>
      <w:r w:rsidR="0067638B">
        <w:rPr/>
        <w:t xml:space="preserve"> which includes both a legal review of the </w:t>
      </w:r>
      <w:r w:rsidR="001D40AB">
        <w:rPr/>
        <w:t>open-source</w:t>
      </w:r>
      <w:r w:rsidR="0067638B">
        <w:rPr/>
        <w:t xml:space="preserve"> license and a supply chain analysis of the OSS package.</w:t>
      </w:r>
      <w:r w:rsidR="00EA39FA">
        <w:rPr/>
        <w:t xml:space="preserve"> Product XYZ supports research expected to complete in two years</w:t>
      </w:r>
      <w:r w:rsidR="001E7341">
        <w:rPr/>
        <w:t>;</w:t>
      </w:r>
      <w:r w:rsidR="001E7341">
        <w:rPr/>
        <w:t xml:space="preserve"> therefore, no long-term support of OSS packages is </w:t>
      </w:r>
      <w:r w:rsidR="00C83CD0">
        <w:rPr/>
        <w:t>necessary</w:t>
      </w:r>
      <w:r w:rsidR="00EA39FA">
        <w:rPr/>
        <w:t xml:space="preserve">. To verify and </w:t>
      </w:r>
      <w:r w:rsidR="00EA39FA">
        <w:rPr/>
        <w:t>validate</w:t>
      </w:r>
      <w:r w:rsidR="00EA39FA">
        <w:rPr/>
        <w:t xml:space="preserve"> the OSS packages, each package will be unit tested against its </w:t>
      </w:r>
      <w:r w:rsidR="00EA39FA">
        <w:rPr/>
        <w:t>allocated</w:t>
      </w:r>
      <w:r w:rsidR="00EA39FA">
        <w:rPr/>
        <w:t xml:space="preserve"> software requirements and the OSS packages will be integrated into Product XYZ </w:t>
      </w:r>
      <w:r w:rsidR="008A2CC4">
        <w:rPr/>
        <w:t xml:space="preserve">prior to running </w:t>
      </w:r>
      <w:r w:rsidR="00EA39FA">
        <w:rPr/>
        <w:t>verification, validation, and acceptance tests</w:t>
      </w:r>
      <w:r w:rsidR="00952226">
        <w:rPr/>
        <w:t xml:space="preserve"> </w:t>
      </w:r>
      <w:r w:rsidR="00EA39FA">
        <w:rPr/>
        <w:t xml:space="preserve">(see section </w:t>
      </w:r>
      <w:r>
        <w:fldChar w:fldCharType="begin"/>
      </w:r>
      <w:r>
        <w:instrText xml:space="preserve"> REF _Ref85208688 \r \h </w:instrText>
      </w:r>
      <w:r>
        <w:fldChar w:fldCharType="separate"/>
      </w:r>
      <w:r w:rsidR="00EA39FA">
        <w:rPr/>
        <w:t>7.3</w:t>
      </w:r>
      <w:r>
        <w:fldChar w:fldCharType="end"/>
      </w:r>
      <w:r w:rsidR="00EA39FA">
        <w:rPr/>
        <w:t>).</w:t>
      </w:r>
      <w:r w:rsidR="00952226">
        <w:rPr/>
        <w:t xml:space="preserve"> </w:t>
      </w:r>
      <w:r w:rsidR="00D06DC0">
        <w:rPr/>
        <w:t>T</w:t>
      </w:r>
      <w:r w:rsidR="00952226">
        <w:rPr/>
        <w:t xml:space="preserve">he Software Lead will </w:t>
      </w:r>
      <w:r w:rsidR="00D06DC0">
        <w:rPr/>
        <w:t xml:space="preserve">also </w:t>
      </w:r>
      <w:r w:rsidR="00D06DC0">
        <w:rPr/>
        <w:t>keep tabs on</w:t>
      </w:r>
      <w:r w:rsidR="00952226">
        <w:rPr/>
        <w:t xml:space="preserve"> the public issues list of each OSS package for open issues relevant to Product XYZ. </w:t>
      </w:r>
    </w:p>
    <w:p w:rsidR="00646FD3" w:rsidP="00646FD3" w:rsidRDefault="00646FD3" w14:paraId="633C538F" w14:textId="070A2E9D">
      <w:pPr>
        <w:pStyle w:val="Heading3"/>
      </w:pPr>
      <w:bookmarkStart w:name="_Ref85542281" w:id="43"/>
      <w:bookmarkStart w:name="_Toc200118129" w:id="44"/>
      <w:r>
        <w:t>Auto-Generated Software</w:t>
      </w:r>
      <w:bookmarkEnd w:id="43"/>
      <w:bookmarkEnd w:id="44"/>
    </w:p>
    <w:p w:rsidRPr="00646FD3" w:rsidR="00646FD3" w:rsidP="00646FD3" w:rsidRDefault="0034470E" w14:paraId="2CAAEA12" w14:textId="6FA2C617">
      <w:r>
        <w:rPr>
          <w:rFonts w:ascii="Arial" w:hAnsi="Arial" w:cs="Arial"/>
          <w:i/>
          <w:iCs/>
          <w:color w:val="AEAAAA" w:themeColor="background2" w:themeShade="BF"/>
          <w:sz w:val="20"/>
          <w:szCs w:val="20"/>
        </w:rPr>
        <w:t xml:space="preserve">(As needed) </w:t>
      </w:r>
      <w:r w:rsidR="00622027">
        <w:rPr>
          <w:rFonts w:ascii="Arial" w:hAnsi="Arial" w:cs="Arial"/>
          <w:i/>
          <w:iCs/>
          <w:color w:val="AEAAAA" w:themeColor="background2" w:themeShade="BF"/>
          <w:sz w:val="20"/>
          <w:szCs w:val="20"/>
        </w:rPr>
        <w:t>Describe the environment for auto-generating software and identify what files the project must manage to reproduce auto-generated code. This section can be removed if the project will not auto-generate software.</w:t>
      </w:r>
      <w:r w:rsidR="00873412">
        <w:rPr>
          <w:rFonts w:ascii="Arial" w:hAnsi="Arial" w:cs="Arial"/>
          <w:i/>
          <w:iCs/>
          <w:color w:val="AEAAAA" w:themeColor="background2" w:themeShade="BF"/>
          <w:sz w:val="20"/>
          <w:szCs w:val="20"/>
        </w:rPr>
        <w:t xml:space="preserve"> No example text is given for this subsection.</w:t>
      </w:r>
    </w:p>
    <w:p w:rsidR="005A37FC" w:rsidP="005A37FC" w:rsidRDefault="00C15F74" w14:paraId="38B2CD48" w14:textId="3D87D335">
      <w:pPr>
        <w:pStyle w:val="Heading3"/>
      </w:pPr>
      <w:bookmarkStart w:name="_Toc200118130" w:id="45"/>
      <w:r>
        <w:t>Build Management</w:t>
      </w:r>
      <w:r w:rsidR="00066601">
        <w:t xml:space="preserve"> and Product Integration</w:t>
      </w:r>
      <w:bookmarkEnd w:id="45"/>
    </w:p>
    <w:p w:rsidR="004138B2" w:rsidP="005A37FC" w:rsidRDefault="005A37FC" w14:paraId="39F0D73E" w14:textId="12449018">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(Optional) SWE-039 requires the project to allow project management and software assurance personnel to monitor product integration. The need to formally define a product integration activity vary widely among Class D </w:t>
      </w:r>
      <w:r w:rsidR="00C15F74">
        <w:rPr>
          <w:rFonts w:ascii="Arial" w:hAnsi="Arial" w:cs="Arial"/>
          <w:i/>
          <w:iCs/>
          <w:color w:val="AEAAAA" w:themeColor="background2" w:themeShade="BF"/>
          <w:sz w:val="20"/>
          <w:szCs w:val="20"/>
        </w:rPr>
        <w:t>projects</w:t>
      </w:r>
      <w:r>
        <w:rPr>
          <w:rFonts w:ascii="Arial" w:hAnsi="Arial" w:cs="Arial"/>
          <w:i/>
          <w:iCs/>
          <w:color w:val="AEAAAA" w:themeColor="background2" w:themeShade="BF"/>
          <w:sz w:val="20"/>
          <w:szCs w:val="20"/>
        </w:rPr>
        <w:t xml:space="preserve">. For example, a distributed simulation that connects simulation hosts, simulators, ground stations, etc. will need a well-orchestrated product integration activity. However, a standalone analysis code written </w:t>
      </w:r>
      <w:r w:rsidR="00C15F74">
        <w:rPr>
          <w:rFonts w:ascii="Arial" w:hAnsi="Arial" w:cs="Arial"/>
          <w:i/>
          <w:iCs/>
          <w:color w:val="AEAAAA" w:themeColor="background2" w:themeShade="BF"/>
          <w:sz w:val="20"/>
          <w:szCs w:val="20"/>
        </w:rPr>
        <w:t xml:space="preserve">entirely </w:t>
      </w:r>
      <w:r>
        <w:rPr>
          <w:rFonts w:ascii="Arial" w:hAnsi="Arial" w:cs="Arial"/>
          <w:i/>
          <w:iCs/>
          <w:color w:val="AEAAAA" w:themeColor="background2" w:themeShade="BF"/>
          <w:sz w:val="20"/>
          <w:szCs w:val="20"/>
        </w:rPr>
        <w:t xml:space="preserve">in </w:t>
      </w:r>
      <w:r w:rsidR="006462A4">
        <w:rPr>
          <w:rFonts w:ascii="Arial" w:hAnsi="Arial" w:cs="Arial"/>
          <w:i/>
          <w:iCs/>
          <w:color w:val="AEAAAA" w:themeColor="background2" w:themeShade="BF"/>
          <w:sz w:val="20"/>
          <w:szCs w:val="20"/>
        </w:rPr>
        <w:t>MATLAB</w:t>
      </w:r>
      <w:r w:rsidR="00C15F74">
        <w:rPr>
          <w:rFonts w:ascii="Arial" w:hAnsi="Arial" w:cs="Arial"/>
          <w:i/>
          <w:iCs/>
          <w:color w:val="AEAAAA" w:themeColor="background2" w:themeShade="BF"/>
          <w:sz w:val="20"/>
          <w:szCs w:val="20"/>
        </w:rPr>
        <w:t xml:space="preserve"> may require none. In many cases, the product integration activity </w:t>
      </w:r>
      <w:r w:rsidR="00066601">
        <w:rPr>
          <w:rFonts w:ascii="Arial" w:hAnsi="Arial" w:cs="Arial"/>
          <w:i/>
          <w:iCs/>
          <w:color w:val="AEAAAA" w:themeColor="background2" w:themeShade="BF"/>
          <w:sz w:val="20"/>
          <w:szCs w:val="20"/>
        </w:rPr>
        <w:t>will be equivalent to</w:t>
      </w:r>
      <w:r w:rsidR="00C15F74">
        <w:rPr>
          <w:rFonts w:ascii="Arial" w:hAnsi="Arial" w:cs="Arial"/>
          <w:i/>
          <w:iCs/>
          <w:color w:val="AEAAAA" w:themeColor="background2" w:themeShade="BF"/>
          <w:sz w:val="20"/>
          <w:szCs w:val="20"/>
        </w:rPr>
        <w:t xml:space="preserve"> the build and install activit</w:t>
      </w:r>
      <w:r w:rsidR="004138B2">
        <w:rPr>
          <w:rFonts w:ascii="Arial" w:hAnsi="Arial" w:cs="Arial"/>
          <w:i/>
          <w:iCs/>
          <w:color w:val="AEAAAA" w:themeColor="background2" w:themeShade="BF"/>
          <w:sz w:val="20"/>
          <w:szCs w:val="20"/>
        </w:rPr>
        <w:t>y.</w:t>
      </w:r>
      <w:r w:rsidR="00125BDF">
        <w:rPr>
          <w:rFonts w:ascii="Arial" w:hAnsi="Arial" w:cs="Arial"/>
          <w:i/>
          <w:iCs/>
          <w:color w:val="AEAAAA" w:themeColor="background2" w:themeShade="BF"/>
          <w:sz w:val="20"/>
          <w:szCs w:val="20"/>
        </w:rPr>
        <w:t xml:space="preserve"> This is reflected in the example below.</w:t>
      </w:r>
    </w:p>
    <w:p w:rsidRPr="00917D92" w:rsidR="006462A4" w:rsidP="006462A4" w:rsidRDefault="006462A4" w14:paraId="743ADC85" w14:textId="5EA9D19C">
      <w:r>
        <w:t xml:space="preserve">Project X uses </w:t>
      </w:r>
      <w:proofErr w:type="spellStart"/>
      <w:r>
        <w:t>CMake</w:t>
      </w:r>
      <w:proofErr w:type="spellEnd"/>
      <w:r>
        <w:t xml:space="preserve"> to build and integrate Product XYZ. The project uses a hierarchy of CMakeLists.txt files to build individual components of Product XYZ, to integrate </w:t>
      </w:r>
      <w:r w:rsidR="00A52AA2">
        <w:t>select</w:t>
      </w:r>
      <w:r>
        <w:t xml:space="preserve"> components into libraries, and to integrate libraries and remaining components into the Product XYZ executable.</w:t>
      </w:r>
    </w:p>
    <w:p w:rsidR="003837D4" w:rsidP="00BF06CB" w:rsidRDefault="00BF06CB" w14:paraId="146DEBF1" w14:textId="7A2B8777">
      <w:pPr>
        <w:pStyle w:val="Heading2"/>
      </w:pPr>
      <w:bookmarkStart w:name="_Ref85208688" w:id="46"/>
      <w:bookmarkStart w:name="_Toc200118131" w:id="47"/>
      <w:r>
        <w:t>Verification and Validation</w:t>
      </w:r>
      <w:bookmarkEnd w:id="46"/>
      <w:bookmarkEnd w:id="47"/>
    </w:p>
    <w:p w:rsidRPr="00E6630C" w:rsidR="00E6630C" w:rsidP="00E6630C" w:rsidRDefault="00E6630C" w14:paraId="72F8CF1F" w14:textId="303C5374">
      <w:pPr>
        <w:rPr>
          <w:rFonts w:ascii="Arial" w:hAnsi="Arial" w:cs="Arial"/>
          <w:i/>
          <w:iCs/>
          <w:color w:val="AEAAAA" w:themeColor="background2" w:themeShade="BF"/>
          <w:sz w:val="20"/>
          <w:szCs w:val="20"/>
        </w:rPr>
      </w:pPr>
      <w:r w:rsidRPr="00E6630C">
        <w:rPr>
          <w:rFonts w:ascii="Arial" w:hAnsi="Arial" w:cs="Arial"/>
          <w:i/>
          <w:iCs/>
          <w:color w:val="AEAAAA" w:themeColor="background2" w:themeShade="BF"/>
          <w:sz w:val="20"/>
          <w:szCs w:val="20"/>
        </w:rPr>
        <w:t>Describe the verification and validation process. This item should</w:t>
      </w:r>
      <w:r w:rsidR="00533C94">
        <w:rPr>
          <w:rFonts w:ascii="Arial" w:hAnsi="Arial" w:cs="Arial"/>
          <w:i/>
          <w:iCs/>
          <w:color w:val="AEAAAA" w:themeColor="background2" w:themeShade="BF"/>
          <w:sz w:val="20"/>
          <w:szCs w:val="20"/>
        </w:rPr>
        <w:t xml:space="preserve"> </w:t>
      </w:r>
      <w:r w:rsidRPr="00E6630C">
        <w:rPr>
          <w:rFonts w:ascii="Arial" w:hAnsi="Arial" w:cs="Arial"/>
          <w:i/>
          <w:iCs/>
          <w:color w:val="AEAAAA" w:themeColor="background2" w:themeShade="BF"/>
          <w:sz w:val="20"/>
          <w:szCs w:val="20"/>
        </w:rPr>
        <w:t>address the verification and validation methods and techniques (</w:t>
      </w:r>
      <w:r w:rsidRPr="00E6630C" w:rsidR="00B77F2D">
        <w:rPr>
          <w:rFonts w:ascii="Arial" w:hAnsi="Arial" w:cs="Arial"/>
          <w:i/>
          <w:iCs/>
          <w:color w:val="AEAAAA" w:themeColor="background2" w:themeShade="BF"/>
          <w:sz w:val="20"/>
          <w:szCs w:val="20"/>
        </w:rPr>
        <w:t>e.g.,</w:t>
      </w:r>
      <w:r w:rsidRPr="00E6630C">
        <w:rPr>
          <w:rFonts w:ascii="Arial" w:hAnsi="Arial" w:cs="Arial"/>
          <w:i/>
          <w:iCs/>
          <w:color w:val="AEAAAA" w:themeColor="background2" w:themeShade="BF"/>
          <w:sz w:val="20"/>
          <w:szCs w:val="20"/>
        </w:rPr>
        <w:t xml:space="preserve"> peer review, test, static</w:t>
      </w:r>
      <w:r w:rsidR="00533C94">
        <w:rPr>
          <w:rFonts w:ascii="Arial" w:hAnsi="Arial" w:cs="Arial"/>
          <w:i/>
          <w:iCs/>
          <w:color w:val="AEAAAA" w:themeColor="background2" w:themeShade="BF"/>
          <w:sz w:val="20"/>
          <w:szCs w:val="20"/>
        </w:rPr>
        <w:t xml:space="preserve"> </w:t>
      </w:r>
      <w:r w:rsidRPr="00E6630C">
        <w:rPr>
          <w:rFonts w:ascii="Arial" w:hAnsi="Arial" w:cs="Arial"/>
          <w:i/>
          <w:iCs/>
          <w:color w:val="AEAAAA" w:themeColor="background2" w:themeShade="BF"/>
          <w:sz w:val="20"/>
          <w:szCs w:val="20"/>
        </w:rPr>
        <w:t>analysis), how those methods and techniques are integrated into the software lifecycle, and how the</w:t>
      </w:r>
      <w:r w:rsidR="00533C94">
        <w:rPr>
          <w:rFonts w:ascii="Arial" w:hAnsi="Arial" w:cs="Arial"/>
          <w:i/>
          <w:iCs/>
          <w:color w:val="AEAAAA" w:themeColor="background2" w:themeShade="BF"/>
          <w:sz w:val="20"/>
          <w:szCs w:val="20"/>
        </w:rPr>
        <w:t xml:space="preserve"> </w:t>
      </w:r>
      <w:r w:rsidRPr="00E6630C">
        <w:rPr>
          <w:rFonts w:ascii="Arial" w:hAnsi="Arial" w:cs="Arial"/>
          <w:i/>
          <w:iCs/>
          <w:color w:val="AEAAAA" w:themeColor="background2" w:themeShade="BF"/>
          <w:sz w:val="20"/>
          <w:szCs w:val="20"/>
        </w:rPr>
        <w:t>project documents and tracks defects to closure.</w:t>
      </w:r>
    </w:p>
    <w:p w:rsidR="00331FB5" w:rsidP="00331FB5" w:rsidRDefault="00331FB5" w14:paraId="52AD9D1C" w14:textId="032CDC28">
      <w:pPr>
        <w:pStyle w:val="Heading3"/>
      </w:pPr>
      <w:bookmarkStart w:name="_Ref84517168" w:id="48"/>
      <w:bookmarkStart w:name="_Ref112833488" w:id="49"/>
      <w:bookmarkStart w:name="_Ref123833993" w:id="50"/>
      <w:bookmarkStart w:name="_Toc200118132" w:id="51"/>
      <w:r>
        <w:t>Acceptance Criteria</w:t>
      </w:r>
      <w:bookmarkEnd w:id="48"/>
      <w:r w:rsidR="00312A6D">
        <w:t xml:space="preserve"> and Activities</w:t>
      </w:r>
      <w:bookmarkEnd w:id="49"/>
      <w:bookmarkEnd w:id="50"/>
      <w:bookmarkEnd w:id="51"/>
    </w:p>
    <w:p w:rsidR="002B0662" w:rsidP="002B0662" w:rsidRDefault="002B0662" w14:paraId="0184920F" w14:textId="460590CD">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SWE-034 requires the project to define and document the acceptance criteria for the software. The acceptance criteria may be defined in the plan or defined separately and referenced in the plan.</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For software developed under contract, the acceptance criteria should be defined in the contract. Acceptance criteria is simply defined as “</w:t>
      </w:r>
      <w:r w:rsidRPr="002B0662">
        <w:rPr>
          <w:rFonts w:ascii="Arial" w:hAnsi="Arial" w:cs="Arial"/>
          <w:i/>
          <w:iCs/>
          <w:color w:val="AEAAAA" w:themeColor="background2" w:themeShade="BF"/>
          <w:sz w:val="20"/>
          <w:szCs w:val="20"/>
        </w:rPr>
        <w:t>criteria that a system or component must satisfy in order to be accepted by a user, customer, or other authorized entity</w:t>
      </w:r>
      <w:r>
        <w:rPr>
          <w:rFonts w:ascii="Arial" w:hAnsi="Arial" w:cs="Arial"/>
          <w:i/>
          <w:iCs/>
          <w:color w:val="AEAAAA" w:themeColor="background2" w:themeShade="BF"/>
          <w:sz w:val="20"/>
          <w:szCs w:val="20"/>
        </w:rPr>
        <w:t>”</w:t>
      </w:r>
      <w:r w:rsidRPr="002B0662">
        <w:rPr>
          <w:rFonts w:ascii="Arial" w:hAnsi="Arial" w:cs="Arial"/>
          <w:i/>
          <w:iCs/>
          <w:color w:val="AEAAAA" w:themeColor="background2" w:themeShade="BF"/>
          <w:sz w:val="20"/>
          <w:szCs w:val="20"/>
        </w:rPr>
        <w:t xml:space="preserve"> (ISO/IEC/IEEE 24765:2017 Systems and software engineering-Vocabulary) </w:t>
      </w:r>
      <w:r>
        <w:rPr>
          <w:rFonts w:ascii="Arial" w:hAnsi="Arial" w:cs="Arial"/>
          <w:i/>
          <w:iCs/>
          <w:color w:val="AEAAAA" w:themeColor="background2" w:themeShade="BF"/>
          <w:sz w:val="20"/>
          <w:szCs w:val="20"/>
        </w:rPr>
        <w:t>or “</w:t>
      </w:r>
      <w:r w:rsidRPr="002B0662">
        <w:rPr>
          <w:rFonts w:ascii="Arial" w:hAnsi="Arial" w:cs="Arial"/>
          <w:i/>
          <w:iCs/>
          <w:color w:val="AEAAAA" w:themeColor="background2" w:themeShade="BF"/>
          <w:sz w:val="20"/>
          <w:szCs w:val="20"/>
        </w:rPr>
        <w:t>a set of conditions that is required to be met before deliverables are accepted</w:t>
      </w:r>
      <w:r>
        <w:rPr>
          <w:rFonts w:ascii="Arial" w:hAnsi="Arial" w:cs="Arial"/>
          <w:i/>
          <w:iCs/>
          <w:color w:val="AEAAAA" w:themeColor="background2" w:themeShade="BF"/>
          <w:sz w:val="20"/>
          <w:szCs w:val="20"/>
        </w:rPr>
        <w:t>”</w:t>
      </w:r>
      <w:r w:rsidRPr="002B0662">
        <w:rPr>
          <w:rFonts w:ascii="Arial" w:hAnsi="Arial" w:cs="Arial"/>
          <w:i/>
          <w:iCs/>
          <w:color w:val="AEAAAA" w:themeColor="background2" w:themeShade="BF"/>
          <w:sz w:val="20"/>
          <w:szCs w:val="20"/>
        </w:rPr>
        <w:t xml:space="preserve"> (A Guide to the Project Management Body of Knowledge</w:t>
      </w:r>
      <w:r w:rsidR="009E63D0">
        <w:rPr>
          <w:rFonts w:ascii="Arial" w:hAnsi="Arial" w:cs="Arial"/>
          <w:i/>
          <w:iCs/>
          <w:color w:val="AEAAAA" w:themeColor="background2" w:themeShade="BF"/>
          <w:sz w:val="20"/>
          <w:szCs w:val="20"/>
        </w:rPr>
        <w:t xml:space="preserve"> </w:t>
      </w:r>
      <w:r w:rsidRPr="002B0662">
        <w:rPr>
          <w:rFonts w:ascii="Arial" w:hAnsi="Arial" w:cs="Arial"/>
          <w:i/>
          <w:iCs/>
          <w:color w:val="AEAAAA" w:themeColor="background2" w:themeShade="BF"/>
          <w:sz w:val="20"/>
          <w:szCs w:val="20"/>
        </w:rPr>
        <w:t>-- Sixth Edition)</w:t>
      </w:r>
      <w:r>
        <w:rPr>
          <w:rFonts w:ascii="Arial" w:hAnsi="Arial" w:cs="Arial"/>
          <w:i/>
          <w:iCs/>
          <w:color w:val="AEAAAA" w:themeColor="background2" w:themeShade="BF"/>
          <w:sz w:val="20"/>
          <w:szCs w:val="20"/>
        </w:rPr>
        <w:t>.</w:t>
      </w:r>
    </w:p>
    <w:p w:rsidRPr="00885282" w:rsidR="002B0662" w:rsidP="002B0662" w:rsidRDefault="005C3B2E" w14:paraId="251F3B2A" w14:textId="0EA1EED2">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Below are </w:t>
      </w:r>
      <w:r w:rsidR="007705C7">
        <w:rPr>
          <w:rFonts w:ascii="Arial" w:hAnsi="Arial" w:cs="Arial"/>
          <w:i/>
          <w:iCs/>
          <w:color w:val="AEAAAA" w:themeColor="background2" w:themeShade="BF"/>
          <w:sz w:val="20"/>
          <w:szCs w:val="20"/>
        </w:rPr>
        <w:t xml:space="preserve">some </w:t>
      </w:r>
      <w:r>
        <w:rPr>
          <w:rFonts w:ascii="Arial" w:hAnsi="Arial" w:cs="Arial"/>
          <w:i/>
          <w:iCs/>
          <w:color w:val="AEAAAA" w:themeColor="background2" w:themeShade="BF"/>
          <w:sz w:val="20"/>
          <w:szCs w:val="20"/>
        </w:rPr>
        <w:t xml:space="preserve">generic examples of acceptance criterion. </w:t>
      </w:r>
      <w:hyperlink w:history="1" r:id="rId17">
        <w:r w:rsidRPr="007705C7" w:rsidR="007705C7">
          <w:rPr>
            <w:rStyle w:val="Hyperlink"/>
            <w:rFonts w:ascii="Arial" w:hAnsi="Arial" w:cs="Arial"/>
            <w:i/>
            <w:iCs/>
            <w:sz w:val="20"/>
            <w:szCs w:val="20"/>
          </w:rPr>
          <w:t xml:space="preserve">Guidance for SWE-034 </w:t>
        </w:r>
        <w:r w:rsidR="007705C7">
          <w:rPr>
            <w:rStyle w:val="Hyperlink"/>
            <w:rFonts w:ascii="Arial" w:hAnsi="Arial" w:cs="Arial"/>
            <w:i/>
            <w:iCs/>
            <w:sz w:val="20"/>
            <w:szCs w:val="20"/>
          </w:rPr>
          <w:t xml:space="preserve">Acceptance Criteria </w:t>
        </w:r>
        <w:r w:rsidRPr="007705C7" w:rsidR="007705C7">
          <w:rPr>
            <w:rStyle w:val="Hyperlink"/>
            <w:rFonts w:ascii="Arial" w:hAnsi="Arial" w:cs="Arial"/>
            <w:i/>
            <w:iCs/>
            <w:sz w:val="20"/>
            <w:szCs w:val="20"/>
          </w:rPr>
          <w:t>in the Software Engineering Handbook</w:t>
        </w:r>
      </w:hyperlink>
      <w:r w:rsidR="007705C7">
        <w:rPr>
          <w:rFonts w:ascii="Arial" w:hAnsi="Arial" w:cs="Arial"/>
          <w:i/>
          <w:iCs/>
          <w:color w:val="AEAAAA" w:themeColor="background2" w:themeShade="BF"/>
          <w:sz w:val="20"/>
          <w:szCs w:val="20"/>
        </w:rPr>
        <w:t xml:space="preserve"> provides a broader list of criteria. Projects should write their criteria with appropriate specificity to reduce potential disagreement over whether the software meets the criteria.</w:t>
      </w:r>
      <w:r w:rsidR="00CA4972">
        <w:rPr>
          <w:rFonts w:ascii="Arial" w:hAnsi="Arial" w:cs="Arial"/>
          <w:i/>
          <w:iCs/>
          <w:color w:val="AEAAAA" w:themeColor="background2" w:themeShade="BF"/>
          <w:sz w:val="20"/>
          <w:szCs w:val="20"/>
        </w:rPr>
        <w:t xml:space="preserve"> Furthermore, the acceptance criteria should include project-specific technical performance and user experience criterion when appropriate.</w:t>
      </w:r>
    </w:p>
    <w:p w:rsidRPr="00885282" w:rsidR="002B0662" w:rsidP="002B0662" w:rsidRDefault="002B0662" w14:paraId="7EA11B6D" w14:textId="29874975">
      <w:pPr>
        <w:pStyle w:val="ListParagraph"/>
        <w:numPr>
          <w:ilvl w:val="0"/>
          <w:numId w:val="16"/>
        </w:numPr>
        <w:rPr>
          <w:rFonts w:ascii="Arial" w:hAnsi="Arial" w:cs="Arial"/>
          <w:i/>
          <w:iCs/>
          <w:color w:val="AEAAAA" w:themeColor="background2" w:themeShade="BF"/>
          <w:sz w:val="20"/>
          <w:szCs w:val="20"/>
        </w:rPr>
      </w:pPr>
      <w:r w:rsidRPr="00885282">
        <w:rPr>
          <w:rFonts w:ascii="Arial" w:hAnsi="Arial" w:cs="Arial"/>
          <w:i/>
          <w:iCs/>
          <w:color w:val="AEAAAA" w:themeColor="background2" w:themeShade="BF"/>
          <w:sz w:val="20"/>
          <w:szCs w:val="20"/>
        </w:rPr>
        <w:t xml:space="preserve">Each assigned epic, story, and task in Jira </w:t>
      </w:r>
      <w:r w:rsidR="00885282">
        <w:rPr>
          <w:rFonts w:ascii="Arial" w:hAnsi="Arial" w:cs="Arial"/>
          <w:i/>
          <w:iCs/>
          <w:color w:val="AEAAAA" w:themeColor="background2" w:themeShade="BF"/>
          <w:sz w:val="20"/>
          <w:szCs w:val="20"/>
        </w:rPr>
        <w:t xml:space="preserve">has </w:t>
      </w:r>
      <w:r w:rsidRPr="00885282">
        <w:rPr>
          <w:rFonts w:ascii="Arial" w:hAnsi="Arial" w:cs="Arial"/>
          <w:i/>
          <w:iCs/>
          <w:color w:val="AEAAAA" w:themeColor="background2" w:themeShade="BF"/>
          <w:sz w:val="20"/>
          <w:szCs w:val="20"/>
        </w:rPr>
        <w:t>m</w:t>
      </w:r>
      <w:r w:rsidR="00885282">
        <w:rPr>
          <w:rFonts w:ascii="Arial" w:hAnsi="Arial" w:cs="Arial"/>
          <w:i/>
          <w:iCs/>
          <w:color w:val="AEAAAA" w:themeColor="background2" w:themeShade="BF"/>
          <w:sz w:val="20"/>
          <w:szCs w:val="20"/>
        </w:rPr>
        <w:t>et</w:t>
      </w:r>
      <w:r w:rsidRPr="00885282">
        <w:rPr>
          <w:rFonts w:ascii="Arial" w:hAnsi="Arial" w:cs="Arial"/>
          <w:i/>
          <w:iCs/>
          <w:color w:val="AEAAAA" w:themeColor="background2" w:themeShade="BF"/>
          <w:sz w:val="20"/>
          <w:szCs w:val="20"/>
        </w:rPr>
        <w:t xml:space="preserve"> its definition of done </w:t>
      </w:r>
      <w:r w:rsidR="00885282">
        <w:rPr>
          <w:rFonts w:ascii="Arial" w:hAnsi="Arial" w:cs="Arial"/>
          <w:i/>
          <w:iCs/>
          <w:color w:val="AEAAAA" w:themeColor="background2" w:themeShade="BF"/>
          <w:sz w:val="20"/>
          <w:szCs w:val="20"/>
        </w:rPr>
        <w:t>and</w:t>
      </w:r>
      <w:r w:rsidRPr="00885282">
        <w:rPr>
          <w:rFonts w:ascii="Arial" w:hAnsi="Arial" w:cs="Arial"/>
          <w:i/>
          <w:iCs/>
          <w:color w:val="AEAAAA" w:themeColor="background2" w:themeShade="BF"/>
          <w:sz w:val="20"/>
          <w:szCs w:val="20"/>
        </w:rPr>
        <w:t xml:space="preserve"> is closed.</w:t>
      </w:r>
    </w:p>
    <w:p w:rsidR="00EF2EC4" w:rsidP="002B0662" w:rsidRDefault="00EF2EC4" w14:paraId="7AF358B8" w14:textId="65B86692">
      <w:pPr>
        <w:pStyle w:val="ListParagraph"/>
        <w:numPr>
          <w:ilvl w:val="0"/>
          <w:numId w:val="16"/>
        </w:numPr>
        <w:rPr>
          <w:rFonts w:ascii="Arial" w:hAnsi="Arial" w:cs="Arial"/>
          <w:i/>
          <w:iCs/>
          <w:color w:val="AEAAAA" w:themeColor="background2" w:themeShade="BF"/>
          <w:sz w:val="20"/>
          <w:szCs w:val="20"/>
        </w:rPr>
      </w:pPr>
      <w:r w:rsidRPr="00885282">
        <w:rPr>
          <w:rFonts w:ascii="Arial" w:hAnsi="Arial" w:cs="Arial"/>
          <w:i/>
          <w:iCs/>
          <w:color w:val="AEAAAA" w:themeColor="background2" w:themeShade="BF"/>
          <w:sz w:val="20"/>
          <w:szCs w:val="20"/>
        </w:rPr>
        <w:t>The software version presented for acceptance successfully completes the nightly build and test.</w:t>
      </w:r>
    </w:p>
    <w:p w:rsidR="005D72A2" w:rsidP="002B0662" w:rsidRDefault="005D72A2" w14:paraId="78E5E710" w14:textId="48898E52">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The developers provide evidence, in electronic format, that each software requirement has been verified by test, demonstration, analysis, or inspection (</w:t>
      </w:r>
      <w:r w:rsidR="00B77F2D">
        <w:rPr>
          <w:rFonts w:ascii="Arial" w:hAnsi="Arial" w:cs="Arial"/>
          <w:i/>
          <w:iCs/>
          <w:color w:val="AEAAAA" w:themeColor="background2" w:themeShade="BF"/>
          <w:sz w:val="20"/>
          <w:szCs w:val="20"/>
        </w:rPr>
        <w:t>e.g.,</w:t>
      </w:r>
      <w:r>
        <w:rPr>
          <w:rFonts w:ascii="Arial" w:hAnsi="Arial" w:cs="Arial"/>
          <w:i/>
          <w:iCs/>
          <w:color w:val="AEAAAA" w:themeColor="background2" w:themeShade="BF"/>
          <w:sz w:val="20"/>
          <w:szCs w:val="20"/>
        </w:rPr>
        <w:t xml:space="preserve"> requirements traceability plus test reports).</w:t>
      </w:r>
    </w:p>
    <w:p w:rsidRPr="00885282" w:rsidR="00885282" w:rsidP="002B0662" w:rsidRDefault="00885282" w14:paraId="6E43CD5F" w14:textId="2F2A3F9C">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Issue</w:t>
      </w:r>
      <w:r w:rsidR="005D72A2">
        <w:rPr>
          <w:rFonts w:ascii="Arial" w:hAnsi="Arial" w:cs="Arial"/>
          <w:i/>
          <w:iCs/>
          <w:color w:val="AEAAAA" w:themeColor="background2" w:themeShade="BF"/>
          <w:sz w:val="20"/>
          <w:szCs w:val="20"/>
        </w:rPr>
        <w:t>s</w:t>
      </w:r>
      <w:r>
        <w:rPr>
          <w:rFonts w:ascii="Arial" w:hAnsi="Arial" w:cs="Arial"/>
          <w:i/>
          <w:iCs/>
          <w:color w:val="AEAAAA" w:themeColor="background2" w:themeShade="BF"/>
          <w:sz w:val="20"/>
          <w:szCs w:val="20"/>
        </w:rPr>
        <w:t xml:space="preserve"> </w:t>
      </w:r>
      <w:r w:rsidR="005D72A2">
        <w:rPr>
          <w:rFonts w:ascii="Arial" w:hAnsi="Arial" w:cs="Arial"/>
          <w:i/>
          <w:iCs/>
          <w:color w:val="AEAAAA" w:themeColor="background2" w:themeShade="BF"/>
          <w:sz w:val="20"/>
          <w:szCs w:val="20"/>
        </w:rPr>
        <w:t>identified</w:t>
      </w:r>
      <w:r>
        <w:rPr>
          <w:rFonts w:ascii="Arial" w:hAnsi="Arial" w:cs="Arial"/>
          <w:i/>
          <w:iCs/>
          <w:color w:val="AEAAAA" w:themeColor="background2" w:themeShade="BF"/>
          <w:sz w:val="20"/>
          <w:szCs w:val="20"/>
        </w:rPr>
        <w:t xml:space="preserve"> by static analysis tools have been corrected, identified as a false positive, or identified as not a problem.</w:t>
      </w:r>
    </w:p>
    <w:p w:rsidR="005D72A2" w:rsidP="005D72A2" w:rsidRDefault="005D72A2" w14:paraId="772949B7" w14:textId="1A5E4191">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All non-conformances have been closed by fixing the non-conformance, by NASA accepting workarounds for the non-conformance, or by NASA accepting the non-conformance as-is.</w:t>
      </w:r>
    </w:p>
    <w:p w:rsidR="005C3B2E" w:rsidP="005D72A2" w:rsidRDefault="005C3B2E" w14:paraId="2D06229B" w14:textId="76865165">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The developers provide quantitative evidence that the software meets performance requirements (e.g.,</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runtime, real-time execution, CPU utilization, memory utilization, number of transactions).</w:t>
      </w:r>
    </w:p>
    <w:p w:rsidR="00CA4972" w:rsidP="005D72A2" w:rsidRDefault="00CA4972" w14:paraId="31DFFACD" w14:textId="08F78C07">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Code coverage analysis shows that every line of code has been tested or untested lines of code have been reviewed and approved as an acceptable risk.</w:t>
      </w:r>
    </w:p>
    <w:p w:rsidRPr="00885282" w:rsidR="005C3B2E" w:rsidP="005D72A2" w:rsidRDefault="005C3B2E" w14:paraId="2FAFDF97" w14:textId="5975E7B7">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NASA </w:t>
      </w:r>
      <w:proofErr w:type="gramStart"/>
      <w:r>
        <w:rPr>
          <w:rFonts w:ascii="Arial" w:hAnsi="Arial" w:cs="Arial"/>
          <w:i/>
          <w:iCs/>
          <w:color w:val="AEAAAA" w:themeColor="background2" w:themeShade="BF"/>
          <w:sz w:val="20"/>
          <w:szCs w:val="20"/>
        </w:rPr>
        <w:t>witnesses</w:t>
      </w:r>
      <w:proofErr w:type="gramEnd"/>
      <w:r>
        <w:rPr>
          <w:rFonts w:ascii="Arial" w:hAnsi="Arial" w:cs="Arial"/>
          <w:i/>
          <w:iCs/>
          <w:color w:val="AEAAAA" w:themeColor="background2" w:themeShade="BF"/>
          <w:sz w:val="20"/>
          <w:szCs w:val="20"/>
        </w:rPr>
        <w:t xml:space="preserve"> successful validation testing of the software in a representative environment or the target environment.</w:t>
      </w:r>
    </w:p>
    <w:p w:rsidR="00885282" w:rsidP="00885282" w:rsidRDefault="00885282" w14:paraId="37B8D90D" w14:textId="417DD0A0">
      <w:pPr>
        <w:pStyle w:val="ListParagraph"/>
        <w:numPr>
          <w:ilvl w:val="0"/>
          <w:numId w:val="16"/>
        </w:numPr>
        <w:rPr>
          <w:rFonts w:ascii="Arial" w:hAnsi="Arial" w:cs="Arial"/>
          <w:i/>
          <w:iCs/>
          <w:color w:val="AEAAAA" w:themeColor="background2" w:themeShade="BF"/>
          <w:sz w:val="20"/>
          <w:szCs w:val="20"/>
        </w:rPr>
      </w:pPr>
      <w:r w:rsidRPr="00885282">
        <w:rPr>
          <w:rFonts w:ascii="Arial" w:hAnsi="Arial" w:cs="Arial"/>
          <w:i/>
          <w:iCs/>
          <w:color w:val="AEAAAA" w:themeColor="background2" w:themeShade="BF"/>
          <w:sz w:val="20"/>
          <w:szCs w:val="20"/>
        </w:rPr>
        <w:t xml:space="preserve">NASA successfully builds, installs, and executes a test run </w:t>
      </w:r>
      <w:r>
        <w:rPr>
          <w:rFonts w:ascii="Arial" w:hAnsi="Arial" w:cs="Arial"/>
          <w:i/>
          <w:iCs/>
          <w:color w:val="AEAAAA" w:themeColor="background2" w:themeShade="BF"/>
          <w:sz w:val="20"/>
          <w:szCs w:val="20"/>
        </w:rPr>
        <w:t xml:space="preserve">of the software </w:t>
      </w:r>
      <w:r w:rsidRPr="00885282">
        <w:rPr>
          <w:rFonts w:ascii="Arial" w:hAnsi="Arial" w:cs="Arial"/>
          <w:i/>
          <w:iCs/>
          <w:color w:val="AEAAAA" w:themeColor="background2" w:themeShade="BF"/>
          <w:sz w:val="20"/>
          <w:szCs w:val="20"/>
        </w:rPr>
        <w:t>on the target platform.</w:t>
      </w:r>
    </w:p>
    <w:p w:rsidR="005D72A2" w:rsidP="00885282" w:rsidRDefault="005D72A2" w14:paraId="12B95E46" w14:textId="298836E8">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NASA performs a </w:t>
      </w:r>
      <w:r w:rsidR="005A54C2">
        <w:rPr>
          <w:rFonts w:ascii="Arial" w:hAnsi="Arial" w:cs="Arial"/>
          <w:i/>
          <w:iCs/>
          <w:color w:val="AEAAAA" w:themeColor="background2" w:themeShade="BF"/>
          <w:sz w:val="20"/>
          <w:szCs w:val="20"/>
        </w:rPr>
        <w:t>30-day</w:t>
      </w:r>
      <w:r>
        <w:rPr>
          <w:rFonts w:ascii="Arial" w:hAnsi="Arial" w:cs="Arial"/>
          <w:i/>
          <w:iCs/>
          <w:color w:val="AEAAAA" w:themeColor="background2" w:themeShade="BF"/>
          <w:sz w:val="20"/>
          <w:szCs w:val="20"/>
        </w:rPr>
        <w:t xml:space="preserve"> trial run with the software and all reported issues are fixed or are accepted as-is or with workarounds by mutual agreement.</w:t>
      </w:r>
    </w:p>
    <w:p w:rsidR="00EF2EC4" w:rsidP="002B0662" w:rsidRDefault="00885282" w14:paraId="4CDD98E9" w14:textId="3BD7A635">
      <w:pPr>
        <w:pStyle w:val="ListParagraph"/>
        <w:numPr>
          <w:ilvl w:val="0"/>
          <w:numId w:val="16"/>
        </w:numPr>
        <w:rPr>
          <w:rFonts w:ascii="Arial" w:hAnsi="Arial" w:cs="Arial"/>
          <w:i/>
          <w:iCs/>
          <w:color w:val="AEAAAA" w:themeColor="background2" w:themeShade="BF"/>
          <w:sz w:val="20"/>
          <w:szCs w:val="20"/>
        </w:rPr>
      </w:pPr>
      <w:bookmarkStart w:name="_Hlk112683859" w:id="52"/>
      <w:r>
        <w:rPr>
          <w:rFonts w:ascii="Arial" w:hAnsi="Arial" w:cs="Arial"/>
          <w:i/>
          <w:iCs/>
          <w:color w:val="AEAAAA" w:themeColor="background2" w:themeShade="BF"/>
          <w:sz w:val="20"/>
          <w:szCs w:val="20"/>
        </w:rPr>
        <w:t>NASA</w:t>
      </w:r>
      <w:r w:rsidRPr="00885282" w:rsidR="00EF2EC4">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 xml:space="preserve">has reviewed and accepted the </w:t>
      </w:r>
      <w:r w:rsidR="00CA4972">
        <w:rPr>
          <w:rFonts w:ascii="Arial" w:hAnsi="Arial" w:cs="Arial"/>
          <w:i/>
          <w:iCs/>
          <w:color w:val="AEAAAA" w:themeColor="background2" w:themeShade="BF"/>
          <w:sz w:val="20"/>
          <w:szCs w:val="20"/>
        </w:rPr>
        <w:t>software version description</w:t>
      </w:r>
      <w:r>
        <w:rPr>
          <w:rFonts w:ascii="Arial" w:hAnsi="Arial" w:cs="Arial"/>
          <w:i/>
          <w:iCs/>
          <w:color w:val="AEAAAA" w:themeColor="background2" w:themeShade="BF"/>
          <w:sz w:val="20"/>
          <w:szCs w:val="20"/>
        </w:rPr>
        <w:t xml:space="preserve"> for the software.</w:t>
      </w:r>
    </w:p>
    <w:bookmarkEnd w:id="52"/>
    <w:p w:rsidR="00885282" w:rsidP="002B0662" w:rsidRDefault="00885282" w14:paraId="045C754D" w14:textId="0BF10AB3">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NASA has reviewed and accepted the user documentation for the software.</w:t>
      </w:r>
    </w:p>
    <w:p w:rsidR="00885282" w:rsidP="002B0662" w:rsidRDefault="00885282" w14:paraId="39341A6B" w14:textId="6779D084">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The developers have submitted a New Technology Report for the software</w:t>
      </w:r>
      <w:r w:rsidR="00572B1E">
        <w:rPr>
          <w:rFonts w:ascii="Arial" w:hAnsi="Arial" w:cs="Arial"/>
          <w:i/>
          <w:iCs/>
          <w:color w:val="AEAAAA" w:themeColor="background2" w:themeShade="BF"/>
          <w:sz w:val="20"/>
          <w:szCs w:val="20"/>
        </w:rPr>
        <w:t>.</w:t>
      </w:r>
    </w:p>
    <w:p w:rsidR="00885282" w:rsidP="002B0662" w:rsidRDefault="00885282" w14:paraId="4ABCF3A1" w14:textId="474138AF">
      <w:pPr>
        <w:pStyle w:val="ListParagraph"/>
        <w:numPr>
          <w:ilvl w:val="0"/>
          <w:numId w:val="16"/>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The developers have acquired and transferred to NASA all </w:t>
      </w:r>
      <w:r w:rsidR="00685E7B">
        <w:rPr>
          <w:rFonts w:ascii="Arial" w:hAnsi="Arial" w:cs="Arial"/>
          <w:i/>
          <w:iCs/>
          <w:color w:val="AEAAAA" w:themeColor="background2" w:themeShade="BF"/>
          <w:sz w:val="20"/>
          <w:szCs w:val="20"/>
        </w:rPr>
        <w:t>third-party</w:t>
      </w:r>
      <w:r>
        <w:rPr>
          <w:rFonts w:ascii="Arial" w:hAnsi="Arial" w:cs="Arial"/>
          <w:i/>
          <w:iCs/>
          <w:color w:val="AEAAAA" w:themeColor="background2" w:themeShade="BF"/>
          <w:sz w:val="20"/>
          <w:szCs w:val="20"/>
        </w:rPr>
        <w:t xml:space="preserve"> licenses required to execute the software</w:t>
      </w:r>
      <w:r w:rsidR="00572B1E">
        <w:rPr>
          <w:rFonts w:ascii="Arial" w:hAnsi="Arial" w:cs="Arial"/>
          <w:i/>
          <w:iCs/>
          <w:color w:val="AEAAAA" w:themeColor="background2" w:themeShade="BF"/>
          <w:sz w:val="20"/>
          <w:szCs w:val="20"/>
        </w:rPr>
        <w:t>.</w:t>
      </w:r>
    </w:p>
    <w:p w:rsidR="00312A6D" w:rsidP="00312A6D" w:rsidRDefault="006462A4" w14:paraId="79C2CF0F" w14:textId="1AC8BD1C">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In this section</w:t>
      </w:r>
      <w:r w:rsidR="00312A6D">
        <w:rPr>
          <w:rFonts w:ascii="Arial" w:hAnsi="Arial" w:cs="Arial"/>
          <w:i/>
          <w:iCs/>
          <w:color w:val="AEAAAA" w:themeColor="background2" w:themeShade="BF"/>
          <w:sz w:val="20"/>
          <w:szCs w:val="20"/>
        </w:rPr>
        <w:t xml:space="preserve">, the project </w:t>
      </w:r>
      <w:r>
        <w:rPr>
          <w:rFonts w:ascii="Arial" w:hAnsi="Arial" w:cs="Arial"/>
          <w:i/>
          <w:iCs/>
          <w:color w:val="AEAAAA" w:themeColor="background2" w:themeShade="BF"/>
          <w:sz w:val="20"/>
          <w:szCs w:val="20"/>
        </w:rPr>
        <w:t xml:space="preserve">also </w:t>
      </w:r>
      <w:r w:rsidR="00312A6D">
        <w:rPr>
          <w:rFonts w:ascii="Arial" w:hAnsi="Arial" w:cs="Arial"/>
          <w:i/>
          <w:iCs/>
          <w:color w:val="AEAAAA" w:themeColor="background2" w:themeShade="BF"/>
          <w:sz w:val="20"/>
          <w:szCs w:val="20"/>
        </w:rPr>
        <w:t xml:space="preserve">documents the tasks or activities that the project will perform to support </w:t>
      </w:r>
      <w:r w:rsidR="00A64E14">
        <w:rPr>
          <w:rFonts w:ascii="Arial" w:hAnsi="Arial" w:cs="Arial"/>
          <w:i/>
          <w:iCs/>
          <w:color w:val="AEAAAA" w:themeColor="background2" w:themeShade="BF"/>
          <w:sz w:val="20"/>
          <w:szCs w:val="20"/>
        </w:rPr>
        <w:t xml:space="preserve">NASA </w:t>
      </w:r>
      <w:r w:rsidR="00312A6D">
        <w:rPr>
          <w:rFonts w:ascii="Arial" w:hAnsi="Arial" w:cs="Arial"/>
          <w:i/>
          <w:iCs/>
          <w:color w:val="AEAAAA" w:themeColor="background2" w:themeShade="BF"/>
          <w:sz w:val="20"/>
          <w:szCs w:val="20"/>
        </w:rPr>
        <w:t xml:space="preserve">evaluation of the </w:t>
      </w:r>
      <w:r w:rsidR="00A64E14">
        <w:rPr>
          <w:rFonts w:ascii="Arial" w:hAnsi="Arial" w:cs="Arial"/>
          <w:i/>
          <w:iCs/>
          <w:color w:val="AEAAAA" w:themeColor="background2" w:themeShade="BF"/>
          <w:sz w:val="20"/>
          <w:szCs w:val="20"/>
        </w:rPr>
        <w:t>acceptance criteria. The project may act as a supplier only in the acceptance activities or may act as both the supplier and acquirer (</w:t>
      </w:r>
      <w:r w:rsidR="00B77F2D">
        <w:rPr>
          <w:rFonts w:ascii="Arial" w:hAnsi="Arial" w:cs="Arial"/>
          <w:i/>
          <w:iCs/>
          <w:color w:val="AEAAAA" w:themeColor="background2" w:themeShade="BF"/>
          <w:sz w:val="20"/>
          <w:szCs w:val="20"/>
        </w:rPr>
        <w:t>i.e.,</w:t>
      </w:r>
      <w:r w:rsidR="00A64E14">
        <w:rPr>
          <w:rFonts w:ascii="Arial" w:hAnsi="Arial" w:cs="Arial"/>
          <w:i/>
          <w:iCs/>
          <w:color w:val="AEAAAA" w:themeColor="background2" w:themeShade="BF"/>
          <w:sz w:val="20"/>
          <w:szCs w:val="20"/>
        </w:rPr>
        <w:t xml:space="preserve"> NASA) in these activities. In the latter case, using different personnel to act as supplier and acquirer is recommended.</w:t>
      </w:r>
    </w:p>
    <w:p w:rsidR="00CA4972" w:rsidP="00312A6D" w:rsidRDefault="008D0D19" w14:paraId="346FF6BB" w14:textId="4760E8BA">
      <w:r>
        <w:t>Product XYZ</w:t>
      </w:r>
      <w:r w:rsidR="00CA4972">
        <w:t xml:space="preserve"> shall meet the following criteria before it is accepted for use:</w:t>
      </w:r>
    </w:p>
    <w:p w:rsidR="00CA4972" w:rsidP="00572B1E" w:rsidRDefault="008D0D19" w14:paraId="26DBB212" w14:textId="3414DB4C">
      <w:pPr>
        <w:pStyle w:val="ListParagraph"/>
        <w:numPr>
          <w:ilvl w:val="0"/>
          <w:numId w:val="24"/>
        </w:numPr>
      </w:pPr>
      <w:r>
        <w:t>Product XYZ</w:t>
      </w:r>
      <w:r w:rsidR="00CA4972">
        <w:t xml:space="preserve"> demonstrates the ability to execute </w:t>
      </w:r>
      <w:r w:rsidR="00B77F2D">
        <w:t>one million</w:t>
      </w:r>
      <w:r w:rsidR="00CA4972">
        <w:t xml:space="preserve">, </w:t>
      </w:r>
      <w:r w:rsidR="00B77F2D">
        <w:t>randomly generated</w:t>
      </w:r>
      <w:r w:rsidR="00CA4972">
        <w:t xml:space="preserve"> scenarios in an hour on a sever with 16 Intel </w:t>
      </w:r>
      <w:r w:rsidR="00572B1E">
        <w:t>Coffee Lake cores and 64 GB of RAM.</w:t>
      </w:r>
      <w:r w:rsidR="009E63D0">
        <w:t xml:space="preserve"> </w:t>
      </w:r>
    </w:p>
    <w:p w:rsidR="00572B1E" w:rsidP="00572B1E" w:rsidRDefault="00020F15" w14:paraId="288A9234" w14:textId="0FF27EC0">
      <w:pPr>
        <w:pStyle w:val="ListParagraph"/>
        <w:numPr>
          <w:ilvl w:val="0"/>
          <w:numId w:val="24"/>
        </w:numPr>
      </w:pPr>
      <w:r>
        <w:t>The Principal Investigator</w:t>
      </w:r>
      <w:r w:rsidR="00572B1E">
        <w:t xml:space="preserve"> has reviewed a random selection of 10 executed scenarios and determined that they are of adequate fidelity based on engineering judgement. </w:t>
      </w:r>
    </w:p>
    <w:p w:rsidRPr="00572B1E" w:rsidR="00572B1E" w:rsidP="00706529" w:rsidRDefault="00706529" w14:paraId="5E78D5FA" w14:textId="3B9EA2BA">
      <w:pPr>
        <w:pStyle w:val="ListParagraph"/>
        <w:numPr>
          <w:ilvl w:val="0"/>
          <w:numId w:val="24"/>
        </w:numPr>
      </w:pPr>
      <w:r>
        <w:t xml:space="preserve">The Principal Investigator has reviewed and </w:t>
      </w:r>
      <w:r w:rsidRPr="00572B1E" w:rsidR="00572B1E">
        <w:t xml:space="preserve">accepted the software version description for </w:t>
      </w:r>
      <w:r w:rsidR="008D0D19">
        <w:t>Product XYZ</w:t>
      </w:r>
      <w:r w:rsidR="00F11E3C">
        <w:t xml:space="preserve"> including its list of </w:t>
      </w:r>
      <w:r w:rsidR="001C5BB3">
        <w:t>any uncorrected</w:t>
      </w:r>
      <w:r w:rsidR="00F11E3C">
        <w:t xml:space="preserve"> non-conformances</w:t>
      </w:r>
      <w:r w:rsidR="000836E3">
        <w:t xml:space="preserve"> and unresolved issues from peer reviews, static analysis, and test coverage</w:t>
      </w:r>
      <w:r w:rsidRPr="00572B1E" w:rsidR="00572B1E">
        <w:t>.</w:t>
      </w:r>
    </w:p>
    <w:p w:rsidR="00572B1E" w:rsidP="00572B1E" w:rsidRDefault="001C5BB3" w14:paraId="4742ABB3" w14:textId="12E2D1D6">
      <w:pPr>
        <w:pStyle w:val="ListParagraph"/>
        <w:numPr>
          <w:ilvl w:val="0"/>
          <w:numId w:val="24"/>
        </w:numPr>
      </w:pPr>
      <w:r>
        <w:t>The Principal Investigator</w:t>
      </w:r>
      <w:r w:rsidR="00572B1E">
        <w:t xml:space="preserve"> has reviewed and accepted the user </w:t>
      </w:r>
      <w:r>
        <w:t>manual</w:t>
      </w:r>
      <w:r w:rsidR="00572B1E">
        <w:t>.</w:t>
      </w:r>
    </w:p>
    <w:p w:rsidR="00533C94" w:rsidP="00533C94" w:rsidRDefault="00533C94" w14:paraId="487B8BB1" w14:textId="721C09E2">
      <w:pPr>
        <w:pStyle w:val="Heading3"/>
      </w:pPr>
      <w:bookmarkStart w:name="_Toc200118133" w:id="53"/>
      <w:r>
        <w:t>Unit Testing</w:t>
      </w:r>
      <w:bookmarkEnd w:id="53"/>
    </w:p>
    <w:p w:rsidR="00533C94" w:rsidP="00533C94" w:rsidRDefault="00533C94" w14:paraId="38B4190A" w14:textId="616FFC9C">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Describe the unit testing process. Unit testing is typically performed by developers on software components prior to integrating</w:t>
      </w:r>
      <w:r w:rsidR="00BC7D07">
        <w:rPr>
          <w:rFonts w:ascii="Arial" w:hAnsi="Arial" w:cs="Arial"/>
          <w:i/>
          <w:iCs/>
          <w:color w:val="AEAAAA" w:themeColor="background2" w:themeShade="BF"/>
          <w:sz w:val="20"/>
          <w:szCs w:val="20"/>
        </w:rPr>
        <w:t xml:space="preserve"> the</w:t>
      </w:r>
      <w:r>
        <w:rPr>
          <w:rFonts w:ascii="Arial" w:hAnsi="Arial" w:cs="Arial"/>
          <w:i/>
          <w:iCs/>
          <w:color w:val="AEAAAA" w:themeColor="background2" w:themeShade="BF"/>
          <w:sz w:val="20"/>
          <w:szCs w:val="20"/>
        </w:rPr>
        <w:t xml:space="preserve"> software components; alternatively, unit testing refers to developer testing of their code prior to submitting the code for integration (aka merging) onto the shared codebase. Unit tests may or may not be used to demonstrate verification against requirements for the purpose of </w:t>
      </w:r>
      <w:r w:rsidR="00BC7D07">
        <w:rPr>
          <w:rFonts w:ascii="Arial" w:hAnsi="Arial" w:cs="Arial"/>
          <w:i/>
          <w:iCs/>
          <w:color w:val="AEAAAA" w:themeColor="background2" w:themeShade="BF"/>
          <w:sz w:val="20"/>
          <w:szCs w:val="20"/>
        </w:rPr>
        <w:t>accepting the software</w:t>
      </w:r>
      <w:r w:rsidR="002B571E">
        <w:rPr>
          <w:rFonts w:ascii="Arial" w:hAnsi="Arial" w:cs="Arial"/>
          <w:i/>
          <w:iCs/>
          <w:color w:val="AEAAAA" w:themeColor="background2" w:themeShade="BF"/>
          <w:sz w:val="20"/>
          <w:szCs w:val="20"/>
        </w:rPr>
        <w:t xml:space="preserve"> or to fulfill test coverage requirements</w:t>
      </w:r>
      <w:r w:rsidR="00BC7D07">
        <w:rPr>
          <w:rFonts w:ascii="Arial" w:hAnsi="Arial" w:cs="Arial"/>
          <w:i/>
          <w:iCs/>
          <w:color w:val="AEAAAA" w:themeColor="background2" w:themeShade="BF"/>
          <w:sz w:val="20"/>
          <w:szCs w:val="20"/>
        </w:rPr>
        <w:t>. When they are not</w:t>
      </w:r>
      <w:r w:rsidR="003A19AC">
        <w:rPr>
          <w:rFonts w:ascii="Arial" w:hAnsi="Arial" w:cs="Arial"/>
          <w:i/>
          <w:iCs/>
          <w:color w:val="AEAAAA" w:themeColor="background2" w:themeShade="BF"/>
          <w:sz w:val="20"/>
          <w:szCs w:val="20"/>
        </w:rPr>
        <w:t xml:space="preserve"> verification tests</w:t>
      </w:r>
      <w:r w:rsidR="00BC7D07">
        <w:rPr>
          <w:rFonts w:ascii="Arial" w:hAnsi="Arial" w:cs="Arial"/>
          <w:i/>
          <w:iCs/>
          <w:color w:val="AEAAAA" w:themeColor="background2" w:themeShade="BF"/>
          <w:sz w:val="20"/>
          <w:szCs w:val="20"/>
        </w:rPr>
        <w:t xml:space="preserve">, unit testing can be performed with little formality. However, when unit tests are used as </w:t>
      </w:r>
      <w:r w:rsidR="003A19AC">
        <w:rPr>
          <w:rFonts w:ascii="Arial" w:hAnsi="Arial" w:cs="Arial"/>
          <w:i/>
          <w:iCs/>
          <w:color w:val="AEAAAA" w:themeColor="background2" w:themeShade="BF"/>
          <w:sz w:val="20"/>
          <w:szCs w:val="20"/>
        </w:rPr>
        <w:t>a</w:t>
      </w:r>
      <w:r w:rsidR="00BC7D07">
        <w:rPr>
          <w:rFonts w:ascii="Arial" w:hAnsi="Arial" w:cs="Arial"/>
          <w:i/>
          <w:iCs/>
          <w:color w:val="AEAAAA" w:themeColor="background2" w:themeShade="BF"/>
          <w:sz w:val="20"/>
          <w:szCs w:val="20"/>
        </w:rPr>
        <w:t xml:space="preserve"> test of record to verify the software against requirements</w:t>
      </w:r>
      <w:r w:rsidR="002B571E">
        <w:rPr>
          <w:rFonts w:ascii="Arial" w:hAnsi="Arial" w:cs="Arial"/>
          <w:i/>
          <w:iCs/>
          <w:color w:val="AEAAAA" w:themeColor="background2" w:themeShade="BF"/>
          <w:sz w:val="20"/>
          <w:szCs w:val="20"/>
        </w:rPr>
        <w:t xml:space="preserve"> or to claim test coverage</w:t>
      </w:r>
      <w:r w:rsidR="00BC7D07">
        <w:rPr>
          <w:rFonts w:ascii="Arial" w:hAnsi="Arial" w:cs="Arial"/>
          <w:i/>
          <w:iCs/>
          <w:color w:val="AEAAAA" w:themeColor="background2" w:themeShade="BF"/>
          <w:sz w:val="20"/>
          <w:szCs w:val="20"/>
        </w:rPr>
        <w:t>, then those unit tests are planned</w:t>
      </w:r>
      <w:r w:rsidR="002B571E">
        <w:rPr>
          <w:rFonts w:ascii="Arial" w:hAnsi="Arial" w:cs="Arial"/>
          <w:i/>
          <w:iCs/>
          <w:color w:val="AEAAAA" w:themeColor="background2" w:themeShade="BF"/>
          <w:sz w:val="20"/>
          <w:szCs w:val="20"/>
        </w:rPr>
        <w:t>, defined,</w:t>
      </w:r>
      <w:r w:rsidR="00BC7D07">
        <w:rPr>
          <w:rFonts w:ascii="Arial" w:hAnsi="Arial" w:cs="Arial"/>
          <w:i/>
          <w:iCs/>
          <w:color w:val="AEAAAA" w:themeColor="background2" w:themeShade="BF"/>
          <w:sz w:val="20"/>
          <w:szCs w:val="20"/>
        </w:rPr>
        <w:t xml:space="preserve"> and recorded </w:t>
      </w:r>
      <w:r w:rsidR="00077163">
        <w:rPr>
          <w:rFonts w:ascii="Arial" w:hAnsi="Arial" w:cs="Arial"/>
          <w:i/>
          <w:iCs/>
          <w:color w:val="AEAAAA" w:themeColor="background2" w:themeShade="BF"/>
          <w:sz w:val="20"/>
          <w:szCs w:val="20"/>
        </w:rPr>
        <w:t>per</w:t>
      </w:r>
      <w:r w:rsidR="002B571E">
        <w:rPr>
          <w:rFonts w:ascii="Arial" w:hAnsi="Arial" w:cs="Arial"/>
          <w:i/>
          <w:iCs/>
          <w:color w:val="AEAAAA" w:themeColor="background2" w:themeShade="BF"/>
          <w:sz w:val="20"/>
          <w:szCs w:val="20"/>
        </w:rPr>
        <w:t xml:space="preserve"> section </w:t>
      </w:r>
      <w:r w:rsidR="002B571E">
        <w:rPr>
          <w:rFonts w:ascii="Arial" w:hAnsi="Arial" w:cs="Arial"/>
          <w:i/>
          <w:iCs/>
          <w:color w:val="AEAAAA" w:themeColor="background2" w:themeShade="BF"/>
          <w:sz w:val="20"/>
          <w:szCs w:val="20"/>
        </w:rPr>
        <w:fldChar w:fldCharType="begin"/>
      </w:r>
      <w:r w:rsidR="002B571E">
        <w:rPr>
          <w:rFonts w:ascii="Arial" w:hAnsi="Arial" w:cs="Arial"/>
          <w:i/>
          <w:iCs/>
          <w:color w:val="AEAAAA" w:themeColor="background2" w:themeShade="BF"/>
          <w:sz w:val="20"/>
          <w:szCs w:val="20"/>
        </w:rPr>
        <w:instrText xml:space="preserve"> REF _Ref85553219 \r \h </w:instrText>
      </w:r>
      <w:r w:rsidR="002B571E">
        <w:rPr>
          <w:rFonts w:ascii="Arial" w:hAnsi="Arial" w:cs="Arial"/>
          <w:i/>
          <w:iCs/>
          <w:color w:val="AEAAAA" w:themeColor="background2" w:themeShade="BF"/>
          <w:sz w:val="20"/>
          <w:szCs w:val="20"/>
        </w:rPr>
      </w:r>
      <w:r w:rsidR="002B571E">
        <w:rPr>
          <w:rFonts w:ascii="Arial" w:hAnsi="Arial" w:cs="Arial"/>
          <w:i/>
          <w:iCs/>
          <w:color w:val="AEAAAA" w:themeColor="background2" w:themeShade="BF"/>
          <w:sz w:val="20"/>
          <w:szCs w:val="20"/>
        </w:rPr>
        <w:fldChar w:fldCharType="separate"/>
      </w:r>
      <w:r w:rsidR="002B571E">
        <w:rPr>
          <w:rFonts w:ascii="Arial" w:hAnsi="Arial" w:cs="Arial"/>
          <w:i/>
          <w:iCs/>
          <w:color w:val="AEAAAA" w:themeColor="background2" w:themeShade="BF"/>
          <w:sz w:val="20"/>
          <w:szCs w:val="20"/>
        </w:rPr>
        <w:t>7.3.3</w:t>
      </w:r>
      <w:r w:rsidR="002B571E">
        <w:rPr>
          <w:rFonts w:ascii="Arial" w:hAnsi="Arial" w:cs="Arial"/>
          <w:i/>
          <w:iCs/>
          <w:color w:val="AEAAAA" w:themeColor="background2" w:themeShade="BF"/>
          <w:sz w:val="20"/>
          <w:szCs w:val="20"/>
        </w:rPr>
        <w:fldChar w:fldCharType="end"/>
      </w:r>
      <w:r w:rsidR="002B571E">
        <w:rPr>
          <w:rFonts w:ascii="Arial" w:hAnsi="Arial" w:cs="Arial"/>
          <w:i/>
          <w:iCs/>
          <w:color w:val="AEAAAA" w:themeColor="background2" w:themeShade="BF"/>
          <w:sz w:val="20"/>
          <w:szCs w:val="20"/>
        </w:rPr>
        <w:t xml:space="preserve">. In projects where the developers also perform </w:t>
      </w:r>
      <w:r w:rsidR="003A19AC">
        <w:rPr>
          <w:rFonts w:ascii="Arial" w:hAnsi="Arial" w:cs="Arial"/>
          <w:i/>
          <w:iCs/>
          <w:color w:val="AEAAAA" w:themeColor="background2" w:themeShade="BF"/>
          <w:sz w:val="20"/>
          <w:szCs w:val="20"/>
        </w:rPr>
        <w:t>verification and validation</w:t>
      </w:r>
      <w:r w:rsidR="002B571E">
        <w:rPr>
          <w:rFonts w:ascii="Arial" w:hAnsi="Arial" w:cs="Arial"/>
          <w:i/>
          <w:iCs/>
          <w:color w:val="AEAAAA" w:themeColor="background2" w:themeShade="BF"/>
          <w:sz w:val="20"/>
          <w:szCs w:val="20"/>
        </w:rPr>
        <w:t xml:space="preserve"> testing</w:t>
      </w:r>
      <w:r w:rsidR="00077163">
        <w:rPr>
          <w:rFonts w:ascii="Arial" w:hAnsi="Arial" w:cs="Arial"/>
          <w:i/>
          <w:iCs/>
          <w:color w:val="AEAAAA" w:themeColor="background2" w:themeShade="BF"/>
          <w:sz w:val="20"/>
          <w:szCs w:val="20"/>
        </w:rPr>
        <w:t xml:space="preserve"> (</w:t>
      </w:r>
      <w:r w:rsidR="00B77F2D">
        <w:rPr>
          <w:rFonts w:ascii="Arial" w:hAnsi="Arial" w:cs="Arial"/>
          <w:i/>
          <w:iCs/>
          <w:color w:val="AEAAAA" w:themeColor="background2" w:themeShade="BF"/>
          <w:sz w:val="20"/>
          <w:szCs w:val="20"/>
        </w:rPr>
        <w:t>i.e.,</w:t>
      </w:r>
      <w:r w:rsidR="00077163">
        <w:rPr>
          <w:rFonts w:ascii="Arial" w:hAnsi="Arial" w:cs="Arial"/>
          <w:i/>
          <w:iCs/>
          <w:color w:val="AEAAAA" w:themeColor="background2" w:themeShade="BF"/>
          <w:sz w:val="20"/>
          <w:szCs w:val="20"/>
        </w:rPr>
        <w:t xml:space="preserve"> there is not an independent test team)</w:t>
      </w:r>
      <w:r w:rsidR="002B571E">
        <w:rPr>
          <w:rFonts w:ascii="Arial" w:hAnsi="Arial" w:cs="Arial"/>
          <w:i/>
          <w:iCs/>
          <w:color w:val="AEAAAA" w:themeColor="background2" w:themeShade="BF"/>
          <w:sz w:val="20"/>
          <w:szCs w:val="20"/>
        </w:rPr>
        <w:t xml:space="preserve">, there may not be a distinction between unit testing and </w:t>
      </w:r>
      <w:r w:rsidR="003A19AC">
        <w:rPr>
          <w:rFonts w:ascii="Arial" w:hAnsi="Arial" w:cs="Arial"/>
          <w:i/>
          <w:iCs/>
          <w:color w:val="AEAAAA" w:themeColor="background2" w:themeShade="BF"/>
          <w:sz w:val="20"/>
          <w:szCs w:val="20"/>
        </w:rPr>
        <w:t xml:space="preserve">V&amp;V </w:t>
      </w:r>
      <w:r w:rsidR="002B571E">
        <w:rPr>
          <w:rFonts w:ascii="Arial" w:hAnsi="Arial" w:cs="Arial"/>
          <w:i/>
          <w:iCs/>
          <w:color w:val="AEAAAA" w:themeColor="background2" w:themeShade="BF"/>
          <w:sz w:val="20"/>
          <w:szCs w:val="20"/>
        </w:rPr>
        <w:t>testing, especially when a project uses a test-first or continuous integration approach</w:t>
      </w:r>
      <w:r w:rsidR="001C3E4D">
        <w:rPr>
          <w:rFonts w:ascii="Arial" w:hAnsi="Arial" w:cs="Arial"/>
          <w:i/>
          <w:iCs/>
          <w:color w:val="AEAAAA" w:themeColor="background2" w:themeShade="BF"/>
          <w:sz w:val="20"/>
          <w:szCs w:val="20"/>
        </w:rPr>
        <w:t xml:space="preserve"> (e.g., nightly builds).</w:t>
      </w:r>
      <w:r w:rsidR="002B571E">
        <w:rPr>
          <w:rFonts w:ascii="Arial" w:hAnsi="Arial" w:cs="Arial"/>
          <w:i/>
          <w:iCs/>
          <w:color w:val="AEAAAA" w:themeColor="background2" w:themeShade="BF"/>
          <w:sz w:val="20"/>
          <w:szCs w:val="20"/>
        </w:rPr>
        <w:t xml:space="preserve"> In these cases, this section can be combined with the next section on </w:t>
      </w:r>
      <w:r w:rsidR="00077163">
        <w:rPr>
          <w:rFonts w:ascii="Arial" w:hAnsi="Arial" w:cs="Arial"/>
          <w:i/>
          <w:iCs/>
          <w:color w:val="AEAAAA" w:themeColor="background2" w:themeShade="BF"/>
          <w:sz w:val="20"/>
          <w:szCs w:val="20"/>
        </w:rPr>
        <w:t>Verification and Validation</w:t>
      </w:r>
      <w:r w:rsidR="002B571E">
        <w:rPr>
          <w:rFonts w:ascii="Arial" w:hAnsi="Arial" w:cs="Arial"/>
          <w:i/>
          <w:iCs/>
          <w:color w:val="AEAAAA" w:themeColor="background2" w:themeShade="BF"/>
          <w:sz w:val="20"/>
          <w:szCs w:val="20"/>
        </w:rPr>
        <w:t xml:space="preserve"> Testing. Lastly, unit testing is most effective when the project designs the software to test key requirements at the unit level. However, projects are not required to</w:t>
      </w:r>
      <w:r w:rsidR="00B36EC3">
        <w:rPr>
          <w:rFonts w:ascii="Arial" w:hAnsi="Arial" w:cs="Arial"/>
          <w:i/>
          <w:iCs/>
          <w:color w:val="AEAAAA" w:themeColor="background2" w:themeShade="BF"/>
          <w:sz w:val="20"/>
          <w:szCs w:val="20"/>
        </w:rPr>
        <w:t xml:space="preserve"> </w:t>
      </w:r>
      <w:r w:rsidR="00914F5F">
        <w:rPr>
          <w:rFonts w:ascii="Arial" w:hAnsi="Arial" w:cs="Arial"/>
          <w:i/>
          <w:iCs/>
          <w:color w:val="AEAAAA" w:themeColor="background2" w:themeShade="BF"/>
          <w:sz w:val="20"/>
          <w:szCs w:val="20"/>
        </w:rPr>
        <w:t>document a</w:t>
      </w:r>
      <w:r w:rsidR="002B571E">
        <w:rPr>
          <w:rFonts w:ascii="Arial" w:hAnsi="Arial" w:cs="Arial"/>
          <w:i/>
          <w:iCs/>
          <w:color w:val="AEAAAA" w:themeColor="background2" w:themeShade="BF"/>
          <w:sz w:val="20"/>
          <w:szCs w:val="20"/>
        </w:rPr>
        <w:t xml:space="preserve"> design </w:t>
      </w:r>
      <w:r w:rsidR="00DC47C1">
        <w:rPr>
          <w:rFonts w:ascii="Arial" w:hAnsi="Arial" w:cs="Arial"/>
          <w:i/>
          <w:iCs/>
          <w:color w:val="AEAAAA" w:themeColor="background2" w:themeShade="BF"/>
          <w:sz w:val="20"/>
          <w:szCs w:val="20"/>
        </w:rPr>
        <w:t xml:space="preserve">for </w:t>
      </w:r>
      <w:r w:rsidR="002B571E">
        <w:rPr>
          <w:rFonts w:ascii="Arial" w:hAnsi="Arial" w:cs="Arial"/>
          <w:i/>
          <w:iCs/>
          <w:color w:val="AEAAAA" w:themeColor="background2" w:themeShade="BF"/>
          <w:sz w:val="20"/>
          <w:szCs w:val="20"/>
        </w:rPr>
        <w:t>class D software.</w:t>
      </w:r>
      <w:r w:rsidR="009E63D0">
        <w:rPr>
          <w:rFonts w:ascii="Arial" w:hAnsi="Arial" w:cs="Arial"/>
          <w:i/>
          <w:iCs/>
          <w:color w:val="AEAAAA" w:themeColor="background2" w:themeShade="BF"/>
          <w:sz w:val="20"/>
          <w:szCs w:val="20"/>
        </w:rPr>
        <w:t xml:space="preserve"> </w:t>
      </w:r>
      <w:r w:rsidR="002B571E">
        <w:rPr>
          <w:rFonts w:ascii="Arial" w:hAnsi="Arial" w:cs="Arial"/>
          <w:i/>
          <w:iCs/>
          <w:color w:val="AEAAAA" w:themeColor="background2" w:themeShade="BF"/>
          <w:sz w:val="20"/>
          <w:szCs w:val="20"/>
        </w:rPr>
        <w:t xml:space="preserve">Therefore, </w:t>
      </w:r>
      <w:r w:rsidR="00D1141A">
        <w:rPr>
          <w:rFonts w:ascii="Arial" w:hAnsi="Arial" w:cs="Arial"/>
          <w:i/>
          <w:iCs/>
          <w:color w:val="AEAAAA" w:themeColor="background2" w:themeShade="BF"/>
          <w:sz w:val="20"/>
          <w:szCs w:val="20"/>
        </w:rPr>
        <w:t>unit testing for class D software may simply be opportunistic.</w:t>
      </w:r>
      <w:r w:rsidR="00077163">
        <w:rPr>
          <w:rFonts w:ascii="Arial" w:hAnsi="Arial" w:cs="Arial"/>
          <w:i/>
          <w:iCs/>
          <w:color w:val="AEAAAA" w:themeColor="background2" w:themeShade="BF"/>
          <w:sz w:val="20"/>
          <w:szCs w:val="20"/>
        </w:rPr>
        <w:t xml:space="preserve"> As a result, there is no expectation that a project tests every unit; however, the project should ensure that units providing essential features or functions are unit tested.</w:t>
      </w:r>
    </w:p>
    <w:p w:rsidR="00D1141A" w:rsidP="00D1141A" w:rsidRDefault="00D1141A" w14:paraId="1728A046" w14:textId="08C64F5E">
      <w:r>
        <w:t xml:space="preserve">Developers will create unit tests for their code before submitting the code for integration into the shared code base. Unit tests provide a reasonable assurance that the code executes and executes correctly before the code is shared with the rest of the team. </w:t>
      </w:r>
      <w:r w:rsidR="007F2B7E">
        <w:t xml:space="preserve">This plan doesn’t mandate a standard for unit </w:t>
      </w:r>
      <w:r w:rsidR="004C012A">
        <w:t>tests,</w:t>
      </w:r>
      <w:r w:rsidR="007F2B7E">
        <w:t xml:space="preserve"> but developers are encouraged </w:t>
      </w:r>
      <w:r w:rsidR="00F736AA">
        <w:t xml:space="preserve">to use </w:t>
      </w:r>
      <w:r w:rsidR="006A68D2">
        <w:t>Google</w:t>
      </w:r>
      <w:r w:rsidR="000F2372">
        <w:t xml:space="preserve"> </w:t>
      </w:r>
      <w:r w:rsidR="006A68D2">
        <w:t>Test</w:t>
      </w:r>
      <w:r w:rsidR="003F3D06">
        <w:t xml:space="preserve"> to create unit tests</w:t>
      </w:r>
      <w:r>
        <w:t xml:space="preserve">. </w:t>
      </w:r>
      <w:r w:rsidR="004C012A">
        <w:t>D</w:t>
      </w:r>
      <w:r w:rsidR="0057145C">
        <w:t xml:space="preserve">evelopers </w:t>
      </w:r>
      <w:r w:rsidR="00444C2A">
        <w:t>will</w:t>
      </w:r>
      <w:r w:rsidR="0057145C">
        <w:t xml:space="preserve"> </w:t>
      </w:r>
      <w:r w:rsidR="00D828F2">
        <w:t>store unit test</w:t>
      </w:r>
      <w:r w:rsidR="00444C2A">
        <w:t>s</w:t>
      </w:r>
      <w:r w:rsidR="00D828F2">
        <w:t xml:space="preserve"> </w:t>
      </w:r>
      <w:r w:rsidR="00675A6B">
        <w:t xml:space="preserve">for a software unit </w:t>
      </w:r>
      <w:r w:rsidR="00D828F2">
        <w:t>in a subdirectory of</w:t>
      </w:r>
      <w:r w:rsidR="006006A9">
        <w:t xml:space="preserve"> the subject</w:t>
      </w:r>
      <w:r w:rsidR="00D828F2">
        <w:t xml:space="preserve"> </w:t>
      </w:r>
      <w:r w:rsidR="009C1059">
        <w:t xml:space="preserve">software </w:t>
      </w:r>
      <w:r w:rsidR="00D828F2">
        <w:t xml:space="preserve">unit </w:t>
      </w:r>
      <w:r w:rsidR="00864BD7">
        <w:t>and include</w:t>
      </w:r>
      <w:r w:rsidR="0057145C">
        <w:t xml:space="preserve"> a </w:t>
      </w:r>
      <w:r w:rsidR="00BC3542">
        <w:t>README</w:t>
      </w:r>
      <w:r w:rsidR="00606E43">
        <w:t xml:space="preserve"> text file</w:t>
      </w:r>
      <w:r w:rsidR="0057145C">
        <w:t xml:space="preserve"> or HTML file that explains how to build, run, and interpret the unit tests. </w:t>
      </w:r>
    </w:p>
    <w:p w:rsidR="002B571E" w:rsidP="002B571E" w:rsidRDefault="003A19AC" w14:paraId="1A0AA92C" w14:textId="546B6ABB">
      <w:pPr>
        <w:pStyle w:val="Heading3"/>
      </w:pPr>
      <w:bookmarkStart w:name="_Ref85553219" w:id="54"/>
      <w:bookmarkStart w:name="_Toc200118134" w:id="55"/>
      <w:r>
        <w:t>Verification and Validation</w:t>
      </w:r>
      <w:r w:rsidR="002B571E">
        <w:t xml:space="preserve"> Testing</w:t>
      </w:r>
      <w:bookmarkEnd w:id="54"/>
      <w:bookmarkEnd w:id="55"/>
    </w:p>
    <w:p w:rsidR="001C3E4D" w:rsidP="001C3E4D" w:rsidRDefault="001C3E4D" w14:paraId="5E5F1DB6" w14:textId="4880B3A4">
      <w:pPr>
        <w:rPr>
          <w:rFonts w:ascii="Arial" w:hAnsi="Arial" w:cs="Arial"/>
          <w:i/>
          <w:iCs/>
          <w:color w:val="AEAAAA" w:themeColor="background2" w:themeShade="BF"/>
          <w:sz w:val="20"/>
          <w:szCs w:val="20"/>
        </w:rPr>
      </w:pPr>
      <w:r w:rsidRPr="003A19AC">
        <w:rPr>
          <w:rFonts w:ascii="Arial" w:hAnsi="Arial" w:cs="Arial"/>
          <w:i/>
          <w:iCs/>
          <w:color w:val="AEAAAA" w:themeColor="background2" w:themeShade="BF"/>
          <w:sz w:val="20"/>
          <w:szCs w:val="20"/>
        </w:rPr>
        <w:t xml:space="preserve">This section </w:t>
      </w:r>
      <w:r w:rsidRPr="003A19AC" w:rsidR="003A19AC">
        <w:rPr>
          <w:rFonts w:ascii="Arial" w:hAnsi="Arial" w:cs="Arial"/>
          <w:i/>
          <w:iCs/>
          <w:color w:val="AEAAAA" w:themeColor="background2" w:themeShade="BF"/>
          <w:sz w:val="20"/>
          <w:szCs w:val="20"/>
        </w:rPr>
        <w:t>describes how the project plans, defines, and performs</w:t>
      </w:r>
      <w:r w:rsidRPr="003A19AC">
        <w:rPr>
          <w:rFonts w:ascii="Arial" w:hAnsi="Arial" w:cs="Arial"/>
          <w:i/>
          <w:iCs/>
          <w:color w:val="AEAAAA" w:themeColor="background2" w:themeShade="BF"/>
          <w:sz w:val="20"/>
          <w:szCs w:val="20"/>
        </w:rPr>
        <w:t xml:space="preserve"> </w:t>
      </w:r>
      <w:r w:rsidRPr="003A19AC" w:rsidR="003A19AC">
        <w:rPr>
          <w:rFonts w:ascii="Arial" w:hAnsi="Arial" w:cs="Arial"/>
          <w:i/>
          <w:iCs/>
          <w:color w:val="AEAAAA" w:themeColor="background2" w:themeShade="BF"/>
          <w:sz w:val="20"/>
          <w:szCs w:val="20"/>
        </w:rPr>
        <w:t>verification and validation</w:t>
      </w:r>
      <w:r w:rsidRPr="003A19AC">
        <w:rPr>
          <w:rFonts w:ascii="Arial" w:hAnsi="Arial" w:cs="Arial"/>
          <w:i/>
          <w:iCs/>
          <w:color w:val="AEAAAA" w:themeColor="background2" w:themeShade="BF"/>
          <w:sz w:val="20"/>
          <w:szCs w:val="20"/>
        </w:rPr>
        <w:t xml:space="preserve"> tests</w:t>
      </w:r>
      <w:r w:rsidRPr="003A19AC" w:rsidR="003A19AC">
        <w:rPr>
          <w:rFonts w:ascii="Arial" w:hAnsi="Arial" w:cs="Arial"/>
          <w:i/>
          <w:iCs/>
          <w:color w:val="AEAAAA" w:themeColor="background2" w:themeShade="BF"/>
          <w:sz w:val="20"/>
          <w:szCs w:val="20"/>
        </w:rPr>
        <w:t xml:space="preserve"> (i.e., those tests</w:t>
      </w:r>
      <w:r w:rsidRPr="003A19AC">
        <w:rPr>
          <w:rFonts w:ascii="Arial" w:hAnsi="Arial" w:cs="Arial"/>
          <w:i/>
          <w:iCs/>
          <w:color w:val="AEAAAA" w:themeColor="background2" w:themeShade="BF"/>
          <w:sz w:val="20"/>
          <w:szCs w:val="20"/>
        </w:rPr>
        <w:t xml:space="preserve"> that the project relies on to verify and validate the software</w:t>
      </w:r>
      <w:r w:rsidRPr="003A19AC" w:rsidR="003A19AC">
        <w:rPr>
          <w:rFonts w:ascii="Arial" w:hAnsi="Arial" w:cs="Arial"/>
          <w:i/>
          <w:iCs/>
          <w:color w:val="AEAAAA" w:themeColor="background2" w:themeShade="BF"/>
          <w:sz w:val="20"/>
          <w:szCs w:val="20"/>
        </w:rPr>
        <w:t>)</w:t>
      </w:r>
      <w:r w:rsidRPr="003A19AC">
        <w:rPr>
          <w:rFonts w:ascii="Arial" w:hAnsi="Arial" w:cs="Arial"/>
          <w:i/>
          <w:iCs/>
          <w:color w:val="AEAAAA" w:themeColor="background2" w:themeShade="BF"/>
          <w:sz w:val="20"/>
          <w:szCs w:val="20"/>
        </w:rPr>
        <w:t>. Verification tests verify the software against requirements. These tests may be referred to as integration tests, system tests, qualification tests, or nightly builds (for those using continuous integration).</w:t>
      </w:r>
      <w:r w:rsidRPr="003A19AC" w:rsidR="003A19AC">
        <w:rPr>
          <w:rFonts w:ascii="Arial" w:hAnsi="Arial" w:cs="Arial"/>
          <w:i/>
          <w:iCs/>
          <w:color w:val="AEAAAA" w:themeColor="background2" w:themeShade="BF"/>
          <w:sz w:val="20"/>
          <w:szCs w:val="20"/>
        </w:rPr>
        <w:t xml:space="preserve"> Validation tests validate the software against its intended use. Validation tests typically run the software through operational scenarios on the target platform or a high-fidelity simulation. Validation testing may be referred to as alpha testing, beta testing, demonstrations (e.g., sprint demos), </w:t>
      </w:r>
      <w:r w:rsidR="00077163">
        <w:rPr>
          <w:rFonts w:ascii="Arial" w:hAnsi="Arial" w:cs="Arial"/>
          <w:i/>
          <w:iCs/>
          <w:color w:val="AEAAAA" w:themeColor="background2" w:themeShade="BF"/>
          <w:sz w:val="20"/>
          <w:szCs w:val="20"/>
        </w:rPr>
        <w:t xml:space="preserve">checkout, rehearsal, </w:t>
      </w:r>
      <w:r w:rsidRPr="003A19AC" w:rsidR="003A19AC">
        <w:rPr>
          <w:rFonts w:ascii="Arial" w:hAnsi="Arial" w:cs="Arial"/>
          <w:i/>
          <w:iCs/>
          <w:color w:val="AEAAAA" w:themeColor="background2" w:themeShade="BF"/>
          <w:sz w:val="20"/>
          <w:szCs w:val="20"/>
        </w:rPr>
        <w:t>or acceptance testing.</w:t>
      </w:r>
      <w:r w:rsidR="00077163">
        <w:rPr>
          <w:rFonts w:ascii="Arial" w:hAnsi="Arial" w:cs="Arial"/>
          <w:i/>
          <w:iCs/>
          <w:color w:val="AEAAAA" w:themeColor="background2" w:themeShade="BF"/>
          <w:sz w:val="20"/>
          <w:szCs w:val="20"/>
        </w:rPr>
        <w:t xml:space="preserve"> In v</w:t>
      </w:r>
      <w:r w:rsidRPr="003A19AC" w:rsidR="003A19AC">
        <w:rPr>
          <w:rFonts w:ascii="Arial" w:hAnsi="Arial" w:cs="Arial"/>
          <w:i/>
          <w:iCs/>
          <w:color w:val="AEAAAA" w:themeColor="background2" w:themeShade="BF"/>
          <w:sz w:val="20"/>
          <w:szCs w:val="20"/>
        </w:rPr>
        <w:t>alidation tests</w:t>
      </w:r>
      <w:r w:rsidR="00077163">
        <w:rPr>
          <w:rFonts w:ascii="Arial" w:hAnsi="Arial" w:cs="Arial"/>
          <w:i/>
          <w:iCs/>
          <w:color w:val="AEAAAA" w:themeColor="background2" w:themeShade="BF"/>
          <w:sz w:val="20"/>
          <w:szCs w:val="20"/>
        </w:rPr>
        <w:t>,</w:t>
      </w:r>
      <w:r w:rsidRPr="003A19AC" w:rsidR="003A19AC">
        <w:rPr>
          <w:rFonts w:ascii="Arial" w:hAnsi="Arial" w:cs="Arial"/>
          <w:i/>
          <w:iCs/>
          <w:color w:val="AEAAAA" w:themeColor="background2" w:themeShade="BF"/>
          <w:sz w:val="20"/>
          <w:szCs w:val="20"/>
        </w:rPr>
        <w:t xml:space="preserve"> users or operators </w:t>
      </w:r>
      <w:r w:rsidR="00077163">
        <w:rPr>
          <w:rFonts w:ascii="Arial" w:hAnsi="Arial" w:cs="Arial"/>
          <w:i/>
          <w:iCs/>
          <w:color w:val="AEAAAA" w:themeColor="background2" w:themeShade="BF"/>
          <w:sz w:val="20"/>
          <w:szCs w:val="20"/>
        </w:rPr>
        <w:t xml:space="preserve">are typically the ones </w:t>
      </w:r>
      <w:r w:rsidRPr="003A19AC" w:rsidR="003A19AC">
        <w:rPr>
          <w:rFonts w:ascii="Arial" w:hAnsi="Arial" w:cs="Arial"/>
          <w:i/>
          <w:iCs/>
          <w:color w:val="AEAAAA" w:themeColor="background2" w:themeShade="BF"/>
          <w:sz w:val="20"/>
          <w:szCs w:val="20"/>
        </w:rPr>
        <w:t>executing the software</w:t>
      </w:r>
      <w:r w:rsidR="00077163">
        <w:rPr>
          <w:rFonts w:ascii="Arial" w:hAnsi="Arial" w:cs="Arial"/>
          <w:i/>
          <w:iCs/>
          <w:color w:val="AEAAAA" w:themeColor="background2" w:themeShade="BF"/>
          <w:sz w:val="20"/>
          <w:szCs w:val="20"/>
        </w:rPr>
        <w:t>,</w:t>
      </w:r>
      <w:r w:rsidRPr="003A19AC" w:rsidR="003A19AC">
        <w:rPr>
          <w:rFonts w:ascii="Arial" w:hAnsi="Arial" w:cs="Arial"/>
          <w:i/>
          <w:iCs/>
          <w:color w:val="AEAAAA" w:themeColor="background2" w:themeShade="BF"/>
          <w:sz w:val="20"/>
          <w:szCs w:val="20"/>
        </w:rPr>
        <w:t xml:space="preserve"> or </w:t>
      </w:r>
      <w:r w:rsidR="00077163">
        <w:rPr>
          <w:rFonts w:ascii="Arial" w:hAnsi="Arial" w:cs="Arial"/>
          <w:i/>
          <w:iCs/>
          <w:color w:val="AEAAAA" w:themeColor="background2" w:themeShade="BF"/>
          <w:sz w:val="20"/>
          <w:szCs w:val="20"/>
        </w:rPr>
        <w:t xml:space="preserve">they </w:t>
      </w:r>
      <w:r w:rsidRPr="003A19AC" w:rsidR="00077163">
        <w:rPr>
          <w:rFonts w:ascii="Arial" w:hAnsi="Arial" w:cs="Arial"/>
          <w:i/>
          <w:iCs/>
          <w:color w:val="AEAAAA" w:themeColor="background2" w:themeShade="BF"/>
          <w:sz w:val="20"/>
          <w:szCs w:val="20"/>
        </w:rPr>
        <w:t>witness</w:t>
      </w:r>
      <w:r w:rsidRPr="003A19AC" w:rsidR="003A19AC">
        <w:rPr>
          <w:rFonts w:ascii="Arial" w:hAnsi="Arial" w:cs="Arial"/>
          <w:i/>
          <w:iCs/>
          <w:color w:val="AEAAAA" w:themeColor="background2" w:themeShade="BF"/>
          <w:sz w:val="20"/>
          <w:szCs w:val="20"/>
        </w:rPr>
        <w:t xml:space="preserve"> execution of the software.</w:t>
      </w:r>
      <w:r w:rsidR="00077163">
        <w:rPr>
          <w:rFonts w:ascii="Arial" w:hAnsi="Arial" w:cs="Arial"/>
          <w:i/>
          <w:iCs/>
          <w:color w:val="AEAAAA" w:themeColor="background2" w:themeShade="BF"/>
          <w:sz w:val="20"/>
          <w:szCs w:val="20"/>
        </w:rPr>
        <w:t xml:space="preserve"> Verification and validation tests do not have to be distinctly separate sets of tests. Some or all tests can serve both verification and validation. The project simply defines those tests to produce both verification and validation </w:t>
      </w:r>
      <w:r w:rsidR="00510190">
        <w:rPr>
          <w:rFonts w:ascii="Arial" w:hAnsi="Arial" w:cs="Arial"/>
          <w:i/>
          <w:iCs/>
          <w:color w:val="AEAAAA" w:themeColor="background2" w:themeShade="BF"/>
          <w:sz w:val="20"/>
          <w:szCs w:val="20"/>
        </w:rPr>
        <w:t>evidence. Per NPR 7150.2, projects must produce a test plan(s), test procedures, and test reports for verification and validation tests.</w:t>
      </w:r>
      <w:r w:rsidR="009E63D0">
        <w:rPr>
          <w:rFonts w:ascii="Arial" w:hAnsi="Arial" w:cs="Arial"/>
          <w:i/>
          <w:iCs/>
          <w:color w:val="AEAAAA" w:themeColor="background2" w:themeShade="BF"/>
          <w:sz w:val="20"/>
          <w:szCs w:val="20"/>
        </w:rPr>
        <w:t xml:space="preserve"> </w:t>
      </w:r>
      <w:r w:rsidR="00510190">
        <w:rPr>
          <w:rFonts w:ascii="Arial" w:hAnsi="Arial" w:cs="Arial"/>
          <w:i/>
          <w:iCs/>
          <w:color w:val="AEAAAA" w:themeColor="background2" w:themeShade="BF"/>
          <w:sz w:val="20"/>
          <w:szCs w:val="20"/>
        </w:rPr>
        <w:t xml:space="preserve">Projects must also measure and analyze code coverage of these tests. </w:t>
      </w:r>
      <w:r w:rsidR="00D828F2">
        <w:rPr>
          <w:rFonts w:ascii="Arial" w:hAnsi="Arial" w:cs="Arial"/>
          <w:i/>
          <w:iCs/>
          <w:color w:val="AEAAAA" w:themeColor="background2" w:themeShade="BF"/>
          <w:sz w:val="20"/>
          <w:szCs w:val="20"/>
        </w:rPr>
        <w:t xml:space="preserve">Additionally, projects must also create and maintain any code written to execute test procedures. </w:t>
      </w:r>
      <w:r w:rsidR="00510190">
        <w:rPr>
          <w:rFonts w:ascii="Arial" w:hAnsi="Arial" w:cs="Arial"/>
          <w:i/>
          <w:iCs/>
          <w:color w:val="AEAAAA" w:themeColor="background2" w:themeShade="BF"/>
          <w:sz w:val="20"/>
          <w:szCs w:val="20"/>
        </w:rPr>
        <w:t>Class D can meet these requirements with a minimum of formality.</w:t>
      </w:r>
    </w:p>
    <w:p w:rsidR="00FA7B08" w:rsidP="00510190" w:rsidRDefault="003468CB" w14:paraId="3C92E0E4" w14:textId="58ED914C">
      <w:r>
        <w:t>Project X</w:t>
      </w:r>
      <w:r w:rsidR="00B16D49">
        <w:t xml:space="preserve"> will </w:t>
      </w:r>
      <w:r w:rsidR="00273118">
        <w:t>document</w:t>
      </w:r>
      <w:r w:rsidR="00B16D49">
        <w:t xml:space="preserve"> a test plan </w:t>
      </w:r>
      <w:r w:rsidR="00EA273D">
        <w:t>on the Project X</w:t>
      </w:r>
      <w:r w:rsidR="00AE4E2D">
        <w:t xml:space="preserve"> SharePoint </w:t>
      </w:r>
      <w:r w:rsidR="00EA273D">
        <w:t>site</w:t>
      </w:r>
      <w:r w:rsidR="00AE4E2D">
        <w:t xml:space="preserve"> </w:t>
      </w:r>
      <w:r w:rsidR="005E5E35">
        <w:t xml:space="preserve">and </w:t>
      </w:r>
      <w:r w:rsidR="00B16D49">
        <w:t>base</w:t>
      </w:r>
      <w:r w:rsidR="005E5E35">
        <w:t xml:space="preserve"> </w:t>
      </w:r>
      <w:r w:rsidR="001B3853">
        <w:t>the plan</w:t>
      </w:r>
      <w:r w:rsidR="00B16D49">
        <w:t xml:space="preserve"> on the outline in LPR 7150.2B Appendix E.3. </w:t>
      </w:r>
      <w:r w:rsidR="00AA62FA">
        <w:t xml:space="preserve">The test plan will describe each test case </w:t>
      </w:r>
      <w:r w:rsidR="000E15F1">
        <w:t xml:space="preserve">with </w:t>
      </w:r>
      <w:r w:rsidR="00AA62FA">
        <w:t>sufficient detail to plan and execute the test</w:t>
      </w:r>
      <w:r w:rsidR="00C8109E">
        <w:t xml:space="preserve"> and will give</w:t>
      </w:r>
      <w:r w:rsidR="00AA62FA">
        <w:t xml:space="preserve"> each test case an alphanumeric ID for trac</w:t>
      </w:r>
      <w:r w:rsidR="00C8109E">
        <w:t>ing</w:t>
      </w:r>
      <w:r w:rsidR="00AA62FA">
        <w:t xml:space="preserve">.  </w:t>
      </w:r>
      <w:r w:rsidR="005E5E35">
        <w:t>The project will use</w:t>
      </w:r>
      <w:r w:rsidR="00B16D49">
        <w:t xml:space="preserve"> </w:t>
      </w:r>
      <w:r w:rsidR="004C78E5">
        <w:t xml:space="preserve">the </w:t>
      </w:r>
      <w:r w:rsidR="00B16D49">
        <w:t xml:space="preserve">Project X Software Requirements Workbook for tracing and tracking tests per section </w:t>
      </w:r>
      <w:r w:rsidR="00B16D49">
        <w:fldChar w:fldCharType="begin"/>
      </w:r>
      <w:r w:rsidR="00B16D49">
        <w:instrText xml:space="preserve"> REF _Ref85207135 \r \h </w:instrText>
      </w:r>
      <w:r w:rsidR="00B16D49">
        <w:fldChar w:fldCharType="separate"/>
      </w:r>
      <w:r w:rsidR="00B16D49">
        <w:t>7.1</w:t>
      </w:r>
      <w:r w:rsidR="00B16D49">
        <w:fldChar w:fldCharType="end"/>
      </w:r>
      <w:r w:rsidR="00B16D49">
        <w:t xml:space="preserve">. </w:t>
      </w:r>
      <w:r w:rsidR="00CB4A82">
        <w:t xml:space="preserve">This workbook </w:t>
      </w:r>
      <w:r w:rsidR="00BB7B18">
        <w:t xml:space="preserve">will </w:t>
      </w:r>
      <w:r w:rsidR="004C78E5">
        <w:t xml:space="preserve">also </w:t>
      </w:r>
      <w:r w:rsidR="00CB4A82">
        <w:t>serve as the test report. It</w:t>
      </w:r>
      <w:r w:rsidR="00B16D49">
        <w:t xml:space="preserve"> contains a row for each requirement.</w:t>
      </w:r>
      <w:r w:rsidR="009E63D0">
        <w:t xml:space="preserve"> </w:t>
      </w:r>
      <w:r w:rsidR="00B16D49">
        <w:t xml:space="preserve">Columns of the </w:t>
      </w:r>
      <w:r w:rsidR="00CB4A82">
        <w:t>workbook then</w:t>
      </w:r>
      <w:r w:rsidR="00B16D49">
        <w:t xml:space="preserve"> specify the test case, test status, and testing notes related to </w:t>
      </w:r>
      <w:r w:rsidR="003D4FB2">
        <w:t>each</w:t>
      </w:r>
      <w:r w:rsidR="00B16D49">
        <w:t xml:space="preserve"> requirement.</w:t>
      </w:r>
      <w:r w:rsidR="003D4FB2">
        <w:t xml:space="preserve"> </w:t>
      </w:r>
      <w:r w:rsidR="000636BF">
        <w:t xml:space="preserve">The software team will </w:t>
      </w:r>
      <w:proofErr w:type="gramStart"/>
      <w:r w:rsidR="000636BF">
        <w:t>record</w:t>
      </w:r>
      <w:proofErr w:type="gramEnd"/>
      <w:r w:rsidR="000636BF">
        <w:t xml:space="preserve"> and track n</w:t>
      </w:r>
      <w:r w:rsidR="003D4FB2">
        <w:t xml:space="preserve">on-conformances encountered in testing </w:t>
      </w:r>
      <w:r w:rsidR="000636BF">
        <w:t>using</w:t>
      </w:r>
      <w:r w:rsidR="003D4FB2">
        <w:t xml:space="preserve"> Bugzilla</w:t>
      </w:r>
      <w:r w:rsidR="00CB4A82">
        <w:t xml:space="preserve">. </w:t>
      </w:r>
      <w:r w:rsidR="00530975">
        <w:t>The software team will record t</w:t>
      </w:r>
      <w:r w:rsidR="00CB4A82">
        <w:t xml:space="preserve">he Bugzilla ID for a non-conformance </w:t>
      </w:r>
      <w:r w:rsidR="00530975">
        <w:t xml:space="preserve">as test status </w:t>
      </w:r>
      <w:r w:rsidR="00CB4A82">
        <w:t xml:space="preserve">in the Project X Software Requirements Workbook </w:t>
      </w:r>
      <w:r w:rsidR="00530975">
        <w:t>until the non-conformance is resolved</w:t>
      </w:r>
      <w:r w:rsidR="00CB4A82">
        <w:t>.</w:t>
      </w:r>
      <w:r w:rsidR="00B9711F">
        <w:t xml:space="preserve"> </w:t>
      </w:r>
      <w:r w:rsidR="002218E9">
        <w:t>When</w:t>
      </w:r>
      <w:r w:rsidR="00B9711F">
        <w:t xml:space="preserve"> </w:t>
      </w:r>
      <w:r w:rsidR="002218E9">
        <w:t>a</w:t>
      </w:r>
      <w:r w:rsidR="00BE23FA">
        <w:t xml:space="preserve"> test </w:t>
      </w:r>
      <w:r w:rsidR="002218E9">
        <w:t>completes</w:t>
      </w:r>
      <w:r w:rsidR="00BE23FA">
        <w:t xml:space="preserve"> successfully, </w:t>
      </w:r>
      <w:r w:rsidR="009B7CF2">
        <w:t xml:space="preserve">the software team will change </w:t>
      </w:r>
      <w:r w:rsidR="00BE23FA">
        <w:t xml:space="preserve">the test status </w:t>
      </w:r>
      <w:r w:rsidR="009B7CF2">
        <w:t>to “</w:t>
      </w:r>
      <w:r w:rsidR="00880D7A">
        <w:t>P</w:t>
      </w:r>
      <w:r w:rsidR="009B7CF2">
        <w:t>ass</w:t>
      </w:r>
      <w:r w:rsidR="00AD797C">
        <w:t>.</w:t>
      </w:r>
      <w:r w:rsidR="009B7CF2">
        <w:t>”</w:t>
      </w:r>
      <w:r w:rsidR="00BE23FA">
        <w:t xml:space="preserve"> </w:t>
      </w:r>
      <w:r w:rsidR="009E63D0">
        <w:t xml:space="preserve"> </w:t>
      </w:r>
      <w:r w:rsidR="003D4FB2">
        <w:t xml:space="preserve">Important information about the </w:t>
      </w:r>
      <w:r w:rsidR="004025B9">
        <w:t>execution</w:t>
      </w:r>
      <w:r w:rsidR="003D4FB2">
        <w:t xml:space="preserve"> of the test or </w:t>
      </w:r>
      <w:r w:rsidR="00CB4A82">
        <w:t xml:space="preserve">decisions to accept non-conformances are recorded in the testing notes of the Project X Software Requirements Workbook. </w:t>
      </w:r>
    </w:p>
    <w:p w:rsidR="00D828F2" w:rsidP="00510190" w:rsidRDefault="009839FC" w14:paraId="1CA5C017" w14:textId="0FCC2C05">
      <w:r>
        <w:t>Any code written to execute procedures for verification and validation tests will be stored either in the source code repository for Product XYZ or in its own repository (e.g., for executables that simulate or emulate the target environment or system).</w:t>
      </w:r>
    </w:p>
    <w:p w:rsidR="002F3E77" w:rsidP="002F3E77" w:rsidRDefault="002F3E77" w14:paraId="36C99A53" w14:textId="19DCA441">
      <w:pPr>
        <w:pStyle w:val="Heading3"/>
      </w:pPr>
      <w:bookmarkStart w:name="_Toc200118135" w:id="56"/>
      <w:r>
        <w:t>Code Coverage</w:t>
      </w:r>
      <w:bookmarkEnd w:id="56"/>
    </w:p>
    <w:p w:rsidR="002F3E77" w:rsidP="002F3E77" w:rsidRDefault="002F3E77" w14:paraId="40960FBB" w14:textId="1C3C1763">
      <w:pPr>
        <w:rPr>
          <w:rFonts w:ascii="Arial" w:hAnsi="Arial" w:cs="Arial"/>
          <w:i/>
          <w:iCs/>
          <w:color w:val="AEAAAA" w:themeColor="background2" w:themeShade="BF"/>
          <w:sz w:val="20"/>
          <w:szCs w:val="20"/>
        </w:rPr>
      </w:pPr>
      <w:r w:rsidRPr="002F3E77">
        <w:rPr>
          <w:rFonts w:ascii="Arial" w:hAnsi="Arial" w:cs="Arial"/>
          <w:i/>
          <w:iCs/>
          <w:color w:val="AEAAAA" w:themeColor="background2" w:themeShade="BF"/>
          <w:sz w:val="20"/>
          <w:szCs w:val="20"/>
        </w:rPr>
        <w:t>This section describes how the project will measure the code coverage of tests and how the project utilizes, tracks, and reports code coverage data. [SWE-189]</w:t>
      </w:r>
      <w:r w:rsidR="00E63C1F">
        <w:rPr>
          <w:rFonts w:ascii="Arial" w:hAnsi="Arial" w:cs="Arial"/>
          <w:i/>
          <w:iCs/>
          <w:color w:val="AEAAAA" w:themeColor="background2" w:themeShade="BF"/>
          <w:sz w:val="20"/>
          <w:szCs w:val="20"/>
        </w:rPr>
        <w:t xml:space="preserve"> Note that code coverage tools are not available for all programming languages and environments. In these or other cases, SWE-189 may be tailored out with the approval of the Engineering Technical Authority, and this section can be deleted.</w:t>
      </w:r>
    </w:p>
    <w:p w:rsidRPr="002F3E77" w:rsidR="002F3E77" w:rsidP="001E0759" w:rsidRDefault="007E0941" w14:paraId="1352628D" w14:textId="42264ABA">
      <w:r>
        <w:t>Project X</w:t>
      </w:r>
      <w:r w:rsidR="002F3E77">
        <w:t xml:space="preserve"> will use </w:t>
      </w:r>
      <w:proofErr w:type="spellStart"/>
      <w:r w:rsidR="002F3E77">
        <w:t>gcov</w:t>
      </w:r>
      <w:proofErr w:type="spellEnd"/>
      <w:r w:rsidR="002F3E77">
        <w:t xml:space="preserve"> to measure the code coverage of verification and validation tests. </w:t>
      </w:r>
      <w:r w:rsidR="00EF2D3E">
        <w:t xml:space="preserve">Because Product XYZ is not safety or mission critical, </w:t>
      </w:r>
      <w:r>
        <w:t>Project X has a goal but not a</w:t>
      </w:r>
      <w:r w:rsidR="002F3E77">
        <w:t xml:space="preserve"> require</w:t>
      </w:r>
      <w:r>
        <w:t>ment for</w:t>
      </w:r>
      <w:r w:rsidR="002F3E77">
        <w:t xml:space="preserve"> 100% code coverage </w:t>
      </w:r>
      <w:r>
        <w:t>in testing.</w:t>
      </w:r>
      <w:r w:rsidR="009E63D0">
        <w:t xml:space="preserve"> </w:t>
      </w:r>
      <w:r>
        <w:t>Project X will assess uncovered lines of code to determine the necessity of testing those uncovered lines.</w:t>
      </w:r>
      <w:r w:rsidR="009E63D0">
        <w:t xml:space="preserve"> </w:t>
      </w:r>
      <w:r w:rsidR="001E0759">
        <w:t xml:space="preserve">The Software Lead will </w:t>
      </w:r>
      <w:r w:rsidR="00774072">
        <w:t xml:space="preserve">retain and maintain the cumulative </w:t>
      </w:r>
      <w:proofErr w:type="spellStart"/>
      <w:r w:rsidR="00774072">
        <w:t>gcov</w:t>
      </w:r>
      <w:proofErr w:type="spellEnd"/>
      <w:r w:rsidR="00774072">
        <w:t xml:space="preserve"> results </w:t>
      </w:r>
      <w:r w:rsidR="0012216E">
        <w:t>as the report of code coverage</w:t>
      </w:r>
      <w:r w:rsidR="00B52377">
        <w:t>.</w:t>
      </w:r>
    </w:p>
    <w:p w:rsidR="006F1AAD" w:rsidP="0006314E" w:rsidRDefault="00A65CEC" w14:paraId="41C740C4" w14:textId="2FAF6B01">
      <w:pPr>
        <w:pStyle w:val="Heading1"/>
      </w:pPr>
      <w:bookmarkStart w:name="_Toc200118136" w:id="57"/>
      <w:r>
        <w:t xml:space="preserve">Configuration </w:t>
      </w:r>
      <w:r w:rsidR="0006314E">
        <w:t xml:space="preserve">and Data </w:t>
      </w:r>
      <w:r>
        <w:t>Management</w:t>
      </w:r>
      <w:bookmarkEnd w:id="57"/>
    </w:p>
    <w:p w:rsidRPr="00A65CEC" w:rsidR="00A65CEC" w:rsidP="0006314E" w:rsidRDefault="0006314E" w14:paraId="140C7200" w14:textId="38AF7019">
      <w:pPr>
        <w:pStyle w:val="Heading2"/>
      </w:pPr>
      <w:bookmarkStart w:name="_Ref84521891" w:id="58"/>
      <w:bookmarkStart w:name="_Ref85542742" w:id="59"/>
      <w:bookmarkStart w:name="_Ref85543242" w:id="60"/>
      <w:bookmarkStart w:name="_Toc200118137" w:id="61"/>
      <w:r>
        <w:t>Configuration Management</w:t>
      </w:r>
      <w:bookmarkEnd w:id="58"/>
      <w:bookmarkEnd w:id="59"/>
      <w:bookmarkEnd w:id="60"/>
      <w:bookmarkEnd w:id="61"/>
    </w:p>
    <w:p w:rsidR="0006314E" w:rsidP="0006314E" w:rsidRDefault="000B6321" w14:paraId="7FB206A8" w14:textId="724B07A7">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Software configuration management </w:t>
      </w:r>
      <w:r w:rsidR="00793A16">
        <w:rPr>
          <w:rFonts w:ascii="Arial" w:hAnsi="Arial" w:cs="Arial"/>
          <w:i/>
          <w:iCs/>
          <w:color w:val="AEAAAA" w:themeColor="background2" w:themeShade="BF"/>
          <w:sz w:val="20"/>
          <w:szCs w:val="20"/>
        </w:rPr>
        <w:t xml:space="preserve">(SCM) </w:t>
      </w:r>
      <w:r>
        <w:rPr>
          <w:rFonts w:ascii="Arial" w:hAnsi="Arial" w:cs="Arial"/>
          <w:i/>
          <w:iCs/>
          <w:color w:val="AEAAAA" w:themeColor="background2" w:themeShade="BF"/>
          <w:sz w:val="20"/>
          <w:szCs w:val="20"/>
        </w:rPr>
        <w:t>consists of five activities: configuration identification, configuration control, status accounting, configuration audits, and software release</w:t>
      </w:r>
      <w:r w:rsidR="00793A16">
        <w:rPr>
          <w:rFonts w:ascii="Arial" w:hAnsi="Arial" w:cs="Arial"/>
          <w:i/>
          <w:iCs/>
          <w:color w:val="AEAAAA" w:themeColor="background2" w:themeShade="BF"/>
          <w:sz w:val="20"/>
          <w:szCs w:val="20"/>
        </w:rPr>
        <w:t xml:space="preserve">. </w:t>
      </w:r>
    </w:p>
    <w:p w:rsidRPr="000B6321" w:rsidR="000B6321" w:rsidP="000B6321" w:rsidRDefault="000B6321" w14:paraId="26007ED0" w14:textId="57BFC56A">
      <w:pPr>
        <w:rPr>
          <w:rFonts w:ascii="Arial" w:hAnsi="Arial" w:cs="Arial"/>
          <w:i/>
          <w:iCs/>
          <w:color w:val="AEAAAA" w:themeColor="background2" w:themeShade="BF"/>
          <w:sz w:val="20"/>
          <w:szCs w:val="20"/>
        </w:rPr>
      </w:pPr>
      <w:r w:rsidRPr="000B6321">
        <w:rPr>
          <w:rFonts w:ascii="Arial" w:hAnsi="Arial" w:cs="Arial"/>
          <w:i/>
          <w:iCs/>
          <w:color w:val="AEAAAA" w:themeColor="background2" w:themeShade="BF"/>
          <w:sz w:val="20"/>
          <w:szCs w:val="20"/>
        </w:rPr>
        <w:t>Configuration identification</w:t>
      </w:r>
      <w:r>
        <w:rPr>
          <w:rFonts w:ascii="Arial" w:hAnsi="Arial" w:cs="Arial"/>
          <w:i/>
          <w:iCs/>
          <w:color w:val="AEAAAA" w:themeColor="background2" w:themeShade="BF"/>
          <w:sz w:val="20"/>
          <w:szCs w:val="20"/>
        </w:rPr>
        <w:t xml:space="preserve"> identifies</w:t>
      </w:r>
      <w:r w:rsidRPr="000B6321">
        <w:rPr>
          <w:rFonts w:ascii="Arial" w:hAnsi="Arial" w:cs="Arial"/>
          <w:i/>
          <w:iCs/>
          <w:color w:val="AEAAAA" w:themeColor="background2" w:themeShade="BF"/>
          <w:sz w:val="20"/>
          <w:szCs w:val="20"/>
        </w:rPr>
        <w:t xml:space="preserve"> the software </w:t>
      </w:r>
      <w:r>
        <w:rPr>
          <w:rFonts w:ascii="Arial" w:hAnsi="Arial" w:cs="Arial"/>
          <w:i/>
          <w:iCs/>
          <w:color w:val="AEAAAA" w:themeColor="background2" w:themeShade="BF"/>
          <w:sz w:val="20"/>
          <w:szCs w:val="20"/>
        </w:rPr>
        <w:t>products</w:t>
      </w:r>
      <w:r w:rsidRPr="000B6321">
        <w:rPr>
          <w:rFonts w:ascii="Arial" w:hAnsi="Arial" w:cs="Arial"/>
          <w:i/>
          <w:iCs/>
          <w:color w:val="AEAAAA" w:themeColor="background2" w:themeShade="BF"/>
          <w:sz w:val="20"/>
          <w:szCs w:val="20"/>
        </w:rPr>
        <w:t xml:space="preserve"> (e.g., software documents,</w:t>
      </w:r>
      <w:r>
        <w:rPr>
          <w:rFonts w:ascii="Arial" w:hAnsi="Arial" w:cs="Arial"/>
          <w:i/>
          <w:iCs/>
          <w:color w:val="AEAAAA" w:themeColor="background2" w:themeShade="BF"/>
          <w:sz w:val="20"/>
          <w:szCs w:val="20"/>
        </w:rPr>
        <w:t xml:space="preserve"> </w:t>
      </w:r>
      <w:r w:rsidRPr="000B6321">
        <w:rPr>
          <w:rFonts w:ascii="Arial" w:hAnsi="Arial" w:cs="Arial"/>
          <w:i/>
          <w:iCs/>
          <w:color w:val="AEAAAA" w:themeColor="background2" w:themeShade="BF"/>
          <w:sz w:val="20"/>
          <w:szCs w:val="20"/>
        </w:rPr>
        <w:t xml:space="preserve">code, and data) </w:t>
      </w:r>
      <w:r>
        <w:rPr>
          <w:rFonts w:ascii="Arial" w:hAnsi="Arial" w:cs="Arial"/>
          <w:i/>
          <w:iCs/>
          <w:color w:val="AEAAAA" w:themeColor="background2" w:themeShade="BF"/>
          <w:sz w:val="20"/>
          <w:szCs w:val="20"/>
        </w:rPr>
        <w:t>to be placed under configuration control</w:t>
      </w:r>
      <w:r w:rsidR="00F521A2">
        <w:rPr>
          <w:rFonts w:ascii="Arial" w:hAnsi="Arial" w:cs="Arial"/>
          <w:i/>
          <w:iCs/>
          <w:color w:val="AEAAAA" w:themeColor="background2" w:themeShade="BF"/>
          <w:sz w:val="20"/>
          <w:szCs w:val="20"/>
        </w:rPr>
        <w:t xml:space="preserve"> and </w:t>
      </w:r>
      <w:r w:rsidR="006D5565">
        <w:rPr>
          <w:rFonts w:ascii="Arial" w:hAnsi="Arial" w:cs="Arial"/>
          <w:i/>
          <w:iCs/>
          <w:color w:val="AEAAAA" w:themeColor="background2" w:themeShade="BF"/>
          <w:sz w:val="20"/>
          <w:szCs w:val="20"/>
        </w:rPr>
        <w:t>how th</w:t>
      </w:r>
      <w:r w:rsidR="00BF6724">
        <w:rPr>
          <w:rFonts w:ascii="Arial" w:hAnsi="Arial" w:cs="Arial"/>
          <w:i/>
          <w:iCs/>
          <w:color w:val="AEAAAA" w:themeColor="background2" w:themeShade="BF"/>
          <w:sz w:val="20"/>
          <w:szCs w:val="20"/>
        </w:rPr>
        <w:t>ose products are</w:t>
      </w:r>
      <w:r w:rsidR="00F521A2">
        <w:rPr>
          <w:rFonts w:ascii="Arial" w:hAnsi="Arial" w:cs="Arial"/>
          <w:i/>
          <w:iCs/>
          <w:color w:val="AEAAAA" w:themeColor="background2" w:themeShade="BF"/>
          <w:sz w:val="20"/>
          <w:szCs w:val="20"/>
        </w:rPr>
        <w:t xml:space="preserve"> version</w:t>
      </w:r>
      <w:r w:rsidR="00BF6724">
        <w:rPr>
          <w:rFonts w:ascii="Arial" w:hAnsi="Arial" w:cs="Arial"/>
          <w:i/>
          <w:iCs/>
          <w:color w:val="AEAAAA" w:themeColor="background2" w:themeShade="BF"/>
          <w:sz w:val="20"/>
          <w:szCs w:val="20"/>
        </w:rPr>
        <w:t xml:space="preserve">ed. </w:t>
      </w:r>
      <w:r w:rsidR="0038059A">
        <w:rPr>
          <w:rFonts w:ascii="Arial" w:hAnsi="Arial" w:cs="Arial"/>
          <w:i/>
          <w:iCs/>
          <w:color w:val="AEAAAA" w:themeColor="background2" w:themeShade="BF"/>
          <w:sz w:val="20"/>
          <w:szCs w:val="20"/>
        </w:rPr>
        <w:t>These software products are called configuration items.</w:t>
      </w:r>
    </w:p>
    <w:p w:rsidRPr="000B6321" w:rsidR="000B6321" w:rsidP="000B6321" w:rsidRDefault="000B6321" w14:paraId="33F4119F" w14:textId="21069D9C">
      <w:pPr>
        <w:rPr>
          <w:rFonts w:ascii="Arial" w:hAnsi="Arial" w:cs="Arial"/>
          <w:i/>
          <w:iCs/>
          <w:color w:val="AEAAAA" w:themeColor="background2" w:themeShade="BF"/>
          <w:sz w:val="20"/>
          <w:szCs w:val="20"/>
        </w:rPr>
      </w:pPr>
      <w:r w:rsidRPr="000B6321">
        <w:rPr>
          <w:rFonts w:ascii="Arial" w:hAnsi="Arial" w:cs="Arial"/>
          <w:i/>
          <w:iCs/>
          <w:color w:val="AEAAAA" w:themeColor="background2" w:themeShade="BF"/>
          <w:sz w:val="20"/>
          <w:szCs w:val="20"/>
        </w:rPr>
        <w:t>Configuration control</w:t>
      </w:r>
      <w:r w:rsidR="00953C77">
        <w:rPr>
          <w:rFonts w:ascii="Arial" w:hAnsi="Arial" w:cs="Arial"/>
          <w:i/>
          <w:iCs/>
          <w:color w:val="AEAAAA" w:themeColor="background2" w:themeShade="BF"/>
          <w:sz w:val="20"/>
          <w:szCs w:val="20"/>
        </w:rPr>
        <w:t xml:space="preserve"> is</w:t>
      </w:r>
      <w:r w:rsidRPr="000B6321">
        <w:rPr>
          <w:rFonts w:ascii="Arial" w:hAnsi="Arial" w:cs="Arial"/>
          <w:i/>
          <w:iCs/>
          <w:color w:val="AEAAAA" w:themeColor="background2" w:themeShade="BF"/>
          <w:sz w:val="20"/>
          <w:szCs w:val="20"/>
        </w:rPr>
        <w:t xml:space="preserve"> the process for submitting, evaluating, and approving changes</w:t>
      </w:r>
      <w:r w:rsidR="00953C77">
        <w:rPr>
          <w:rFonts w:ascii="Arial" w:hAnsi="Arial" w:cs="Arial"/>
          <w:i/>
          <w:iCs/>
          <w:color w:val="AEAAAA" w:themeColor="background2" w:themeShade="BF"/>
          <w:sz w:val="20"/>
          <w:szCs w:val="20"/>
        </w:rPr>
        <w:t xml:space="preserve"> </w:t>
      </w:r>
      <w:r w:rsidRPr="000B6321">
        <w:rPr>
          <w:rFonts w:ascii="Arial" w:hAnsi="Arial" w:cs="Arial"/>
          <w:i/>
          <w:iCs/>
          <w:color w:val="AEAAAA" w:themeColor="background2" w:themeShade="BF"/>
          <w:sz w:val="20"/>
          <w:szCs w:val="20"/>
        </w:rPr>
        <w:t>to configuration items.</w:t>
      </w:r>
    </w:p>
    <w:p w:rsidRPr="000B6321" w:rsidR="000B6321" w:rsidP="000B6321" w:rsidRDefault="000B6321" w14:paraId="14168ED3" w14:textId="300544D0">
      <w:pPr>
        <w:rPr>
          <w:rFonts w:ascii="Arial" w:hAnsi="Arial" w:cs="Arial"/>
          <w:i/>
          <w:iCs/>
          <w:color w:val="AEAAAA" w:themeColor="background2" w:themeShade="BF"/>
          <w:sz w:val="20"/>
          <w:szCs w:val="20"/>
        </w:rPr>
      </w:pPr>
      <w:r w:rsidRPr="000B6321">
        <w:rPr>
          <w:rFonts w:ascii="Arial" w:hAnsi="Arial" w:cs="Arial"/>
          <w:i/>
          <w:iCs/>
          <w:color w:val="AEAAAA" w:themeColor="background2" w:themeShade="BF"/>
          <w:sz w:val="20"/>
          <w:szCs w:val="20"/>
        </w:rPr>
        <w:t>Status accounting</w:t>
      </w:r>
      <w:r w:rsidR="00953C77">
        <w:rPr>
          <w:rFonts w:ascii="Arial" w:hAnsi="Arial" w:cs="Arial"/>
          <w:i/>
          <w:iCs/>
          <w:color w:val="AEAAAA" w:themeColor="background2" w:themeShade="BF"/>
          <w:sz w:val="20"/>
          <w:szCs w:val="20"/>
        </w:rPr>
        <w:t xml:space="preserve"> is</w:t>
      </w:r>
      <w:r w:rsidRPr="000B6321">
        <w:rPr>
          <w:rFonts w:ascii="Arial" w:hAnsi="Arial" w:cs="Arial"/>
          <w:i/>
          <w:iCs/>
          <w:color w:val="AEAAAA" w:themeColor="background2" w:themeShade="BF"/>
          <w:sz w:val="20"/>
          <w:szCs w:val="20"/>
        </w:rPr>
        <w:t xml:space="preserve"> the process for preparing and maintaining records of the</w:t>
      </w:r>
      <w:r w:rsidR="00953C77">
        <w:rPr>
          <w:rFonts w:ascii="Arial" w:hAnsi="Arial" w:cs="Arial"/>
          <w:i/>
          <w:iCs/>
          <w:color w:val="AEAAAA" w:themeColor="background2" w:themeShade="BF"/>
          <w:sz w:val="20"/>
          <w:szCs w:val="20"/>
        </w:rPr>
        <w:t xml:space="preserve"> </w:t>
      </w:r>
      <w:r w:rsidRPr="000B6321">
        <w:rPr>
          <w:rFonts w:ascii="Arial" w:hAnsi="Arial" w:cs="Arial"/>
          <w:i/>
          <w:iCs/>
          <w:color w:val="AEAAAA" w:themeColor="background2" w:themeShade="BF"/>
          <w:sz w:val="20"/>
          <w:szCs w:val="20"/>
        </w:rPr>
        <w:t>configuration status of configuration items</w:t>
      </w:r>
      <w:r w:rsidR="0038059A">
        <w:rPr>
          <w:rFonts w:ascii="Arial" w:hAnsi="Arial" w:cs="Arial"/>
          <w:i/>
          <w:iCs/>
          <w:color w:val="AEAAAA" w:themeColor="background2" w:themeShade="BF"/>
          <w:sz w:val="20"/>
          <w:szCs w:val="20"/>
        </w:rPr>
        <w:t>. M</w:t>
      </w:r>
      <w:r w:rsidR="001E6FBD">
        <w:rPr>
          <w:rFonts w:ascii="Arial" w:hAnsi="Arial" w:cs="Arial"/>
          <w:i/>
          <w:iCs/>
          <w:color w:val="AEAAAA" w:themeColor="background2" w:themeShade="BF"/>
          <w:sz w:val="20"/>
          <w:szCs w:val="20"/>
        </w:rPr>
        <w:t>ost records are automatically produced by SCM software.</w:t>
      </w:r>
      <w:r w:rsidR="00527CF0">
        <w:rPr>
          <w:rFonts w:ascii="Arial" w:hAnsi="Arial" w:cs="Arial"/>
          <w:i/>
          <w:iCs/>
          <w:color w:val="AEAAAA" w:themeColor="background2" w:themeShade="BF"/>
          <w:sz w:val="20"/>
          <w:szCs w:val="20"/>
        </w:rPr>
        <w:t xml:space="preserve"> </w:t>
      </w:r>
      <w:r w:rsidR="006D1FCD">
        <w:rPr>
          <w:rFonts w:ascii="Arial" w:hAnsi="Arial" w:cs="Arial"/>
          <w:i/>
          <w:iCs/>
          <w:color w:val="AEAAAA" w:themeColor="background2" w:themeShade="BF"/>
          <w:sz w:val="20"/>
          <w:szCs w:val="20"/>
        </w:rPr>
        <w:t>The Software Version Description is the one status accounting record explicitly required by NPR 7150.2.</w:t>
      </w:r>
    </w:p>
    <w:p w:rsidRPr="000B6321" w:rsidR="000B6321" w:rsidP="000B6321" w:rsidRDefault="000B6321" w14:paraId="2187F185" w14:textId="20F60558">
      <w:pPr>
        <w:rPr>
          <w:rFonts w:ascii="Arial" w:hAnsi="Arial" w:cs="Arial"/>
          <w:i/>
          <w:iCs/>
          <w:color w:val="AEAAAA" w:themeColor="background2" w:themeShade="BF"/>
          <w:sz w:val="20"/>
          <w:szCs w:val="20"/>
        </w:rPr>
      </w:pPr>
      <w:r w:rsidRPr="000B6321">
        <w:rPr>
          <w:rFonts w:ascii="Arial" w:hAnsi="Arial" w:cs="Arial"/>
          <w:i/>
          <w:iCs/>
          <w:color w:val="AEAAAA" w:themeColor="background2" w:themeShade="BF"/>
          <w:sz w:val="20"/>
          <w:szCs w:val="20"/>
        </w:rPr>
        <w:t>Configuration audits</w:t>
      </w:r>
      <w:r w:rsidR="00953C77">
        <w:rPr>
          <w:rFonts w:ascii="Arial" w:hAnsi="Arial" w:cs="Arial"/>
          <w:i/>
          <w:iCs/>
          <w:color w:val="AEAAAA" w:themeColor="background2" w:themeShade="BF"/>
          <w:sz w:val="20"/>
          <w:szCs w:val="20"/>
        </w:rPr>
        <w:t xml:space="preserve"> </w:t>
      </w:r>
      <w:r w:rsidR="00793A16">
        <w:rPr>
          <w:rFonts w:ascii="Arial" w:hAnsi="Arial" w:cs="Arial"/>
          <w:i/>
          <w:iCs/>
          <w:color w:val="AEAAAA" w:themeColor="background2" w:themeShade="BF"/>
          <w:sz w:val="20"/>
          <w:szCs w:val="20"/>
        </w:rPr>
        <w:t xml:space="preserve">establish that </w:t>
      </w:r>
      <w:r w:rsidR="00320CDB">
        <w:rPr>
          <w:rFonts w:ascii="Arial" w:hAnsi="Arial" w:cs="Arial"/>
          <w:i/>
          <w:iCs/>
          <w:color w:val="AEAAAA" w:themeColor="background2" w:themeShade="BF"/>
          <w:sz w:val="20"/>
          <w:szCs w:val="20"/>
        </w:rPr>
        <w:t>a version or release</w:t>
      </w:r>
      <w:r w:rsidR="00793A16">
        <w:rPr>
          <w:rFonts w:ascii="Arial" w:hAnsi="Arial" w:cs="Arial"/>
          <w:i/>
          <w:iCs/>
          <w:color w:val="AEAAAA" w:themeColor="background2" w:themeShade="BF"/>
          <w:sz w:val="20"/>
          <w:szCs w:val="20"/>
        </w:rPr>
        <w:t xml:space="preserve"> </w:t>
      </w:r>
      <w:r w:rsidR="0007697D">
        <w:rPr>
          <w:rFonts w:ascii="Arial" w:hAnsi="Arial" w:cs="Arial"/>
          <w:i/>
          <w:iCs/>
          <w:color w:val="AEAAAA" w:themeColor="background2" w:themeShade="BF"/>
          <w:sz w:val="20"/>
          <w:szCs w:val="20"/>
        </w:rPr>
        <w:t xml:space="preserve">of </w:t>
      </w:r>
      <w:r w:rsidR="002533C2">
        <w:rPr>
          <w:rFonts w:ascii="Arial" w:hAnsi="Arial" w:cs="Arial"/>
          <w:i/>
          <w:iCs/>
          <w:color w:val="AEAAAA" w:themeColor="background2" w:themeShade="BF"/>
          <w:sz w:val="20"/>
          <w:szCs w:val="20"/>
        </w:rPr>
        <w:t xml:space="preserve">a </w:t>
      </w:r>
      <w:r w:rsidR="0007697D">
        <w:rPr>
          <w:rFonts w:ascii="Arial" w:hAnsi="Arial" w:cs="Arial"/>
          <w:i/>
          <w:iCs/>
          <w:color w:val="AEAAAA" w:themeColor="background2" w:themeShade="BF"/>
          <w:sz w:val="20"/>
          <w:szCs w:val="20"/>
        </w:rPr>
        <w:t xml:space="preserve">configuration item </w:t>
      </w:r>
      <w:r w:rsidR="002533C2">
        <w:rPr>
          <w:rFonts w:ascii="Arial" w:hAnsi="Arial" w:cs="Arial"/>
          <w:i/>
          <w:iCs/>
          <w:color w:val="AEAAAA" w:themeColor="background2" w:themeShade="BF"/>
          <w:sz w:val="20"/>
          <w:szCs w:val="20"/>
        </w:rPr>
        <w:t>is</w:t>
      </w:r>
      <w:r w:rsidR="00793A16">
        <w:rPr>
          <w:rFonts w:ascii="Arial" w:hAnsi="Arial" w:cs="Arial"/>
          <w:i/>
          <w:iCs/>
          <w:color w:val="AEAAAA" w:themeColor="background2" w:themeShade="BF"/>
          <w:sz w:val="20"/>
          <w:szCs w:val="20"/>
        </w:rPr>
        <w:t xml:space="preserve"> complete and correct </w:t>
      </w:r>
      <w:r w:rsidRPr="000B6321">
        <w:rPr>
          <w:rFonts w:ascii="Arial" w:hAnsi="Arial" w:cs="Arial"/>
          <w:i/>
          <w:iCs/>
          <w:color w:val="AEAAAA" w:themeColor="background2" w:themeShade="BF"/>
          <w:sz w:val="20"/>
          <w:szCs w:val="20"/>
        </w:rPr>
        <w:t>and verify that the configuration item conform</w:t>
      </w:r>
      <w:r w:rsidR="002533C2">
        <w:rPr>
          <w:rFonts w:ascii="Arial" w:hAnsi="Arial" w:cs="Arial"/>
          <w:i/>
          <w:iCs/>
          <w:color w:val="AEAAAA" w:themeColor="background2" w:themeShade="BF"/>
          <w:sz w:val="20"/>
          <w:szCs w:val="20"/>
        </w:rPr>
        <w:t>s</w:t>
      </w:r>
      <w:r w:rsidRPr="000B6321">
        <w:rPr>
          <w:rFonts w:ascii="Arial" w:hAnsi="Arial" w:cs="Arial"/>
          <w:i/>
          <w:iCs/>
          <w:color w:val="AEAAAA" w:themeColor="background2" w:themeShade="BF"/>
          <w:sz w:val="20"/>
          <w:szCs w:val="20"/>
        </w:rPr>
        <w:t xml:space="preserve"> to </w:t>
      </w:r>
      <w:r w:rsidR="002533C2">
        <w:rPr>
          <w:rFonts w:ascii="Arial" w:hAnsi="Arial" w:cs="Arial"/>
          <w:i/>
          <w:iCs/>
          <w:color w:val="AEAAAA" w:themeColor="background2" w:themeShade="BF"/>
          <w:sz w:val="20"/>
          <w:szCs w:val="20"/>
        </w:rPr>
        <w:t>its</w:t>
      </w:r>
      <w:r w:rsidR="00793A16">
        <w:rPr>
          <w:rFonts w:ascii="Arial" w:hAnsi="Arial" w:cs="Arial"/>
          <w:i/>
          <w:iCs/>
          <w:color w:val="AEAAAA" w:themeColor="background2" w:themeShade="BF"/>
          <w:sz w:val="20"/>
          <w:szCs w:val="20"/>
        </w:rPr>
        <w:t xml:space="preserve"> </w:t>
      </w:r>
      <w:r w:rsidRPr="000B6321">
        <w:rPr>
          <w:rFonts w:ascii="Arial" w:hAnsi="Arial" w:cs="Arial"/>
          <w:i/>
          <w:iCs/>
          <w:color w:val="AEAAAA" w:themeColor="background2" w:themeShade="BF"/>
          <w:sz w:val="20"/>
          <w:szCs w:val="20"/>
        </w:rPr>
        <w:t>document</w:t>
      </w:r>
      <w:r w:rsidR="002533C2">
        <w:rPr>
          <w:rFonts w:ascii="Arial" w:hAnsi="Arial" w:cs="Arial"/>
          <w:i/>
          <w:iCs/>
          <w:color w:val="AEAAAA" w:themeColor="background2" w:themeShade="BF"/>
          <w:sz w:val="20"/>
          <w:szCs w:val="20"/>
        </w:rPr>
        <w:t>ation</w:t>
      </w:r>
      <w:r w:rsidRPr="000B6321">
        <w:rPr>
          <w:rFonts w:ascii="Arial" w:hAnsi="Arial" w:cs="Arial"/>
          <w:i/>
          <w:iCs/>
          <w:color w:val="AEAAAA" w:themeColor="background2" w:themeShade="BF"/>
          <w:sz w:val="20"/>
          <w:szCs w:val="20"/>
        </w:rPr>
        <w:t>.</w:t>
      </w:r>
    </w:p>
    <w:p w:rsidR="000B6321" w:rsidP="000B6321" w:rsidRDefault="00793A16" w14:paraId="6D4C737A" w14:textId="437196BE">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The software r</w:t>
      </w:r>
      <w:r w:rsidRPr="000B6321" w:rsidR="000B6321">
        <w:rPr>
          <w:rFonts w:ascii="Arial" w:hAnsi="Arial" w:cs="Arial"/>
          <w:i/>
          <w:iCs/>
          <w:color w:val="AEAAAA" w:themeColor="background2" w:themeShade="BF"/>
          <w:sz w:val="20"/>
          <w:szCs w:val="20"/>
        </w:rPr>
        <w:t>elease process</w:t>
      </w:r>
      <w:r>
        <w:rPr>
          <w:rFonts w:ascii="Arial" w:hAnsi="Arial" w:cs="Arial"/>
          <w:i/>
          <w:iCs/>
          <w:color w:val="AEAAAA" w:themeColor="background2" w:themeShade="BF"/>
          <w:sz w:val="20"/>
          <w:szCs w:val="20"/>
        </w:rPr>
        <w:t xml:space="preserve"> consists of</w:t>
      </w:r>
      <w:r w:rsidRPr="000B6321" w:rsidR="000B6321">
        <w:rPr>
          <w:rFonts w:ascii="Arial" w:hAnsi="Arial" w:cs="Arial"/>
          <w:i/>
          <w:iCs/>
          <w:color w:val="AEAAAA" w:themeColor="background2" w:themeShade="BF"/>
          <w:sz w:val="20"/>
          <w:szCs w:val="20"/>
        </w:rPr>
        <w:t xml:space="preserve"> the procedures for the storage, handling, delivery, release, and</w:t>
      </w:r>
      <w:r>
        <w:rPr>
          <w:rFonts w:ascii="Arial" w:hAnsi="Arial" w:cs="Arial"/>
          <w:i/>
          <w:iCs/>
          <w:color w:val="AEAAAA" w:themeColor="background2" w:themeShade="BF"/>
          <w:sz w:val="20"/>
          <w:szCs w:val="20"/>
        </w:rPr>
        <w:t xml:space="preserve"> </w:t>
      </w:r>
      <w:r w:rsidRPr="000B6321" w:rsidR="000B6321">
        <w:rPr>
          <w:rFonts w:ascii="Arial" w:hAnsi="Arial" w:cs="Arial"/>
          <w:i/>
          <w:iCs/>
          <w:color w:val="AEAAAA" w:themeColor="background2" w:themeShade="BF"/>
          <w:sz w:val="20"/>
          <w:szCs w:val="20"/>
        </w:rPr>
        <w:t>backup of deliverable software products and data.</w:t>
      </w:r>
    </w:p>
    <w:p w:rsidRPr="00A302C3" w:rsidR="00793A16" w:rsidP="00793A16" w:rsidRDefault="00793A16" w14:paraId="52F39ADB" w14:textId="4548BC03">
      <w:r>
        <w:rPr>
          <w:rFonts w:ascii="Arial" w:hAnsi="Arial" w:cs="Arial"/>
          <w:i/>
          <w:iCs/>
          <w:color w:val="AEAAAA" w:themeColor="background2" w:themeShade="BF"/>
          <w:sz w:val="20"/>
          <w:szCs w:val="20"/>
        </w:rPr>
        <w:t xml:space="preserve">When the SCM process becomes complex due to the size of the team, number of configuration items, or other factors, the project may need to </w:t>
      </w:r>
      <w:r w:rsidR="00A302C3">
        <w:rPr>
          <w:rFonts w:ascii="Arial" w:hAnsi="Arial" w:cs="Arial"/>
          <w:i/>
          <w:iCs/>
          <w:color w:val="AEAAAA" w:themeColor="background2" w:themeShade="BF"/>
          <w:sz w:val="20"/>
          <w:szCs w:val="20"/>
        </w:rPr>
        <w:t>define</w:t>
      </w:r>
      <w:r>
        <w:rPr>
          <w:rFonts w:ascii="Arial" w:hAnsi="Arial" w:cs="Arial"/>
          <w:i/>
          <w:iCs/>
          <w:color w:val="AEAAAA" w:themeColor="background2" w:themeShade="BF"/>
          <w:sz w:val="20"/>
          <w:szCs w:val="20"/>
        </w:rPr>
        <w:t xml:space="preserve"> the SCM process in a separate software configuration management plan.</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See LPR 7150.2B Appendix E.2 for the outline of an SCM plan.</w:t>
      </w:r>
    </w:p>
    <w:p w:rsidR="00F925B9" w:rsidP="00F925B9" w:rsidRDefault="00F925B9" w14:paraId="4D9BBC77" w14:textId="22AE5DEF">
      <w:r>
        <w:t xml:space="preserve">The Software Lead manages the software configuration management </w:t>
      </w:r>
      <w:r w:rsidR="00397A26">
        <w:t xml:space="preserve">(SCM) </w:t>
      </w:r>
      <w:r>
        <w:t xml:space="preserve">process for Project X and makes </w:t>
      </w:r>
      <w:r w:rsidR="00397A26">
        <w:t>SCM decisions</w:t>
      </w:r>
      <w:r>
        <w:t>.</w:t>
      </w:r>
      <w:r w:rsidR="009E63D0">
        <w:t xml:space="preserve"> </w:t>
      </w:r>
      <w:r>
        <w:t xml:space="preserve">Software configuration items are stored on developer.nasa.gov, a </w:t>
      </w:r>
      <w:proofErr w:type="spellStart"/>
      <w:r>
        <w:t>Github</w:t>
      </w:r>
      <w:proofErr w:type="spellEnd"/>
      <w:r>
        <w:t xml:space="preserve"> Enterprise repository. Project X has one software configuration item, Product XYZ.</w:t>
      </w:r>
      <w:r w:rsidR="009E63D0">
        <w:t xml:space="preserve"> </w:t>
      </w:r>
      <w:r w:rsidR="00E73A1C">
        <w:t>Project X label</w:t>
      </w:r>
      <w:r w:rsidR="00C079FD">
        <w:t>s version</w:t>
      </w:r>
      <w:r w:rsidR="00A569D1">
        <w:t>s</w:t>
      </w:r>
      <w:r w:rsidR="00C079FD">
        <w:t xml:space="preserve"> </w:t>
      </w:r>
      <w:r w:rsidR="00DD18F6">
        <w:t xml:space="preserve">of Product XYZ </w:t>
      </w:r>
      <w:r w:rsidR="00C079FD">
        <w:t>using a major and minor revision number.</w:t>
      </w:r>
      <w:r w:rsidR="00F30F86">
        <w:t xml:space="preserve"> The major revision number i</w:t>
      </w:r>
      <w:r w:rsidR="00627BD7">
        <w:t>ncrements with each release and the minor revision number increments with each</w:t>
      </w:r>
      <w:r w:rsidR="005D77D2">
        <w:t xml:space="preserve"> merge</w:t>
      </w:r>
      <w:r w:rsidR="00303378">
        <w:t xml:space="preserve"> of </w:t>
      </w:r>
      <w:r w:rsidR="006E75D9">
        <w:t>unit-tested updates</w:t>
      </w:r>
      <w:r w:rsidR="00303378">
        <w:t>.</w:t>
      </w:r>
      <w:r w:rsidR="00627BD7">
        <w:t xml:space="preserve"> </w:t>
      </w:r>
    </w:p>
    <w:p w:rsidR="00F925B9" w:rsidP="00F925B9" w:rsidRDefault="00FB436A" w14:paraId="30BA6DC8" w14:textId="474FE42F">
      <w:r>
        <w:t xml:space="preserve">Change requests are submitted and tracked to closure using the Project X change tracking system as described in section </w:t>
      </w:r>
      <w:r w:rsidR="00B26694">
        <w:t>7</w:t>
      </w:r>
      <w:r>
        <w:t xml:space="preserve"> of the Project X Project Management Plan. Non-conformances are submitted and tracked in Bugzilla</w:t>
      </w:r>
      <w:r w:rsidR="00B26694">
        <w:t xml:space="preserve"> per section </w:t>
      </w:r>
      <w:r w:rsidR="00B26694">
        <w:fldChar w:fldCharType="begin"/>
      </w:r>
      <w:r w:rsidR="00B26694">
        <w:instrText xml:space="preserve"> REF _Ref85553219 \r \h </w:instrText>
      </w:r>
      <w:r w:rsidR="00B26694">
        <w:fldChar w:fldCharType="separate"/>
      </w:r>
      <w:r w:rsidR="00B26694">
        <w:t>7.3.3</w:t>
      </w:r>
      <w:r w:rsidR="00B26694">
        <w:fldChar w:fldCharType="end"/>
      </w:r>
      <w:r w:rsidR="00F925B9">
        <w:t xml:space="preserve">. </w:t>
      </w:r>
    </w:p>
    <w:p w:rsidR="00F925B9" w:rsidP="00F925B9" w:rsidRDefault="00F925B9" w14:paraId="7B125769" w14:textId="1621EFFA">
      <w:proofErr w:type="spellStart"/>
      <w:r>
        <w:t>Github</w:t>
      </w:r>
      <w:proofErr w:type="spellEnd"/>
      <w:r>
        <w:t xml:space="preserve"> Enterprise automatically captures information about change history and in-progress work, and it provides commands that the </w:t>
      </w:r>
      <w:r w:rsidR="00F9505A">
        <w:t>Software Lead</w:t>
      </w:r>
      <w:r>
        <w:t xml:space="preserve"> and developers can use to query the configuration status of Product XYZ. </w:t>
      </w:r>
      <w:r w:rsidR="00A71EF4">
        <w:t>To supplement this capture</w:t>
      </w:r>
      <w:r>
        <w:t xml:space="preserve">, team members </w:t>
      </w:r>
      <w:r w:rsidR="00237513">
        <w:t>will</w:t>
      </w:r>
      <w:r>
        <w:t xml:space="preserve"> summarize changes in commit</w:t>
      </w:r>
      <w:r w:rsidR="00F81EE8">
        <w:t xml:space="preserve"> messages</w:t>
      </w:r>
      <w:r>
        <w:t xml:space="preserve">. Additionally, the </w:t>
      </w:r>
      <w:r w:rsidR="00F9505A">
        <w:t>Software Lead</w:t>
      </w:r>
      <w:r>
        <w:t xml:space="preserve"> will create annotated tags for each </w:t>
      </w:r>
      <w:r w:rsidR="00073A50">
        <w:t>Product XYZ version</w:t>
      </w:r>
      <w:r>
        <w:t xml:space="preserve"> and </w:t>
      </w:r>
      <w:r w:rsidR="00AA2B7D">
        <w:t>use</w:t>
      </w:r>
      <w:r>
        <w:t xml:space="preserve"> the tag message</w:t>
      </w:r>
      <w:r w:rsidR="00AA2B7D">
        <w:t xml:space="preserve"> to summarize the changes in the new version</w:t>
      </w:r>
      <w:r>
        <w:t>.</w:t>
      </w:r>
    </w:p>
    <w:p w:rsidR="00F925B9" w:rsidP="00F925B9" w:rsidRDefault="00F925B9" w14:paraId="09B05B79" w14:textId="548C4E72">
      <w:r>
        <w:t xml:space="preserve">The </w:t>
      </w:r>
      <w:r w:rsidR="00EE6015">
        <w:t>Software Lead</w:t>
      </w:r>
      <w:r>
        <w:t xml:space="preserve"> relies on </w:t>
      </w:r>
      <w:r w:rsidR="00F9505A">
        <w:t xml:space="preserve">the test report (see section </w:t>
      </w:r>
      <w:r w:rsidR="00F9505A">
        <w:fldChar w:fldCharType="begin"/>
      </w:r>
      <w:r w:rsidR="00F9505A">
        <w:instrText xml:space="preserve"> REF _Ref85553219 \r \h </w:instrText>
      </w:r>
      <w:r w:rsidR="00F9505A">
        <w:fldChar w:fldCharType="separate"/>
      </w:r>
      <w:r w:rsidR="00F9505A">
        <w:t>7.3.3</w:t>
      </w:r>
      <w:r w:rsidR="00F9505A">
        <w:fldChar w:fldCharType="end"/>
      </w:r>
      <w:r w:rsidR="00F9505A">
        <w:t>) and bug status in Bugzilla</w:t>
      </w:r>
      <w:r>
        <w:t xml:space="preserve"> to functionally audit each Product XYZ </w:t>
      </w:r>
      <w:r w:rsidR="0053471C">
        <w:t>release</w:t>
      </w:r>
      <w:r>
        <w:t xml:space="preserve">. </w:t>
      </w:r>
      <w:r w:rsidR="009D3762">
        <w:t>T</w:t>
      </w:r>
      <w:r w:rsidR="00EE6015">
        <w:t xml:space="preserve">he Software Lead will review the test report and bug status in Bugzilla to assure that all requirements, change requests, and bugs </w:t>
      </w:r>
      <w:r w:rsidR="00D73B15">
        <w:t xml:space="preserve">associated with </w:t>
      </w:r>
      <w:r w:rsidR="00EE6015">
        <w:t xml:space="preserve">the release have been verified or resolved. </w:t>
      </w:r>
      <w:r>
        <w:t xml:space="preserve">The </w:t>
      </w:r>
      <w:r w:rsidR="00BC626C">
        <w:t>Software Lead also</w:t>
      </w:r>
      <w:r>
        <w:t xml:space="preserve"> </w:t>
      </w:r>
      <w:r w:rsidR="006E29FE">
        <w:t>performs</w:t>
      </w:r>
      <w:r>
        <w:t xml:space="preserve"> a physical audit of </w:t>
      </w:r>
      <w:r w:rsidR="00BC626C">
        <w:t>each release; the Software Lead verifies</w:t>
      </w:r>
      <w:r>
        <w:t xml:space="preserve"> that the Product XYZ Software Version Description and the Product XYZ User Document accurately describe the new release.</w:t>
      </w:r>
    </w:p>
    <w:p w:rsidRPr="003706EA" w:rsidR="001D40AB" w:rsidP="000B6321" w:rsidRDefault="00F925B9" w14:paraId="7160CFA2" w14:textId="70C2ED09">
      <w:r>
        <w:t xml:space="preserve">The </w:t>
      </w:r>
      <w:r w:rsidR="00BC626C">
        <w:t>Software Lead</w:t>
      </w:r>
      <w:r>
        <w:t xml:space="preserve"> manages the release of Product XYZ. </w:t>
      </w:r>
      <w:r w:rsidR="009F6354">
        <w:t>T</w:t>
      </w:r>
      <w:r w:rsidR="00BC626C">
        <w:t xml:space="preserve">he Software Lead </w:t>
      </w:r>
      <w:r>
        <w:t>create</w:t>
      </w:r>
      <w:r w:rsidR="009F6354">
        <w:t>s</w:t>
      </w:r>
      <w:r>
        <w:t xml:space="preserve"> the Product XYZ Software Version Description (SVD) </w:t>
      </w:r>
      <w:r w:rsidR="000B2FB0">
        <w:t>and stores it</w:t>
      </w:r>
      <w:r>
        <w:t xml:space="preserve"> in the source code repository </w:t>
      </w:r>
      <w:r w:rsidR="000B2FB0">
        <w:t>to</w:t>
      </w:r>
      <w:r>
        <w:t xml:space="preserve"> be configuration controlled and labeled alongside the source code. The Product XYZ </w:t>
      </w:r>
      <w:r w:rsidR="00BC626C">
        <w:t xml:space="preserve">Software </w:t>
      </w:r>
      <w:r>
        <w:t xml:space="preserve">Version Description contains the recommended content defined in LPR 7150.2B Appendix E.12 Software Version Description. The </w:t>
      </w:r>
      <w:r w:rsidR="00BC626C">
        <w:t xml:space="preserve">Software Lead </w:t>
      </w:r>
      <w:r>
        <w:t>will then tag the new release</w:t>
      </w:r>
      <w:r w:rsidR="00A22E1A">
        <w:t xml:space="preserve"> </w:t>
      </w:r>
      <w:r w:rsidR="00514BE7">
        <w:t>using a tag that increments the major revision number and sets the minor revision number to zero</w:t>
      </w:r>
      <w:r>
        <w:t>.</w:t>
      </w:r>
      <w:r w:rsidR="009E63D0">
        <w:t xml:space="preserve"> </w:t>
      </w:r>
      <w:r w:rsidR="008E3E25">
        <w:t>The software lead will apply t</w:t>
      </w:r>
      <w:r w:rsidR="003706EA">
        <w:t xml:space="preserve">he tag to source code, build files (e.g., </w:t>
      </w:r>
      <w:proofErr w:type="spellStart"/>
      <w:r w:rsidR="003706EA">
        <w:t>makefiles</w:t>
      </w:r>
      <w:proofErr w:type="spellEnd"/>
      <w:r w:rsidR="003706EA">
        <w:t xml:space="preserve">), the software version description, user documentation, and any other files required to install, use, and maintain the software. </w:t>
      </w:r>
      <w:r w:rsidR="00DF56A9">
        <w:t xml:space="preserve">Users can obtain the new release directly from </w:t>
      </w:r>
      <w:r w:rsidR="003706EA">
        <w:t>the repository. Project X relies on the backup policy of developer.nasa.gov for backups of Product XYZ.</w:t>
      </w:r>
    </w:p>
    <w:p w:rsidR="006F1AAD" w:rsidP="00A65CEC" w:rsidRDefault="00FF47AE" w14:paraId="10B986FC" w14:textId="74FBF3E7">
      <w:pPr>
        <w:pStyle w:val="Heading2"/>
      </w:pPr>
      <w:bookmarkStart w:name="_Toc200118138" w:id="62"/>
      <w:r>
        <w:t xml:space="preserve">Data </w:t>
      </w:r>
      <w:r w:rsidR="0006314E">
        <w:t>Management</w:t>
      </w:r>
      <w:bookmarkEnd w:id="62"/>
    </w:p>
    <w:p w:rsidR="00613B61" w:rsidP="004B5509" w:rsidRDefault="00613B61" w14:paraId="25A1E72E" w14:textId="01B32F9B">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NPR 7150.2 does not directly contain data management requirements</w:t>
      </w:r>
      <w:r w:rsidRPr="00917D92">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However, SWE-036 does require the project to list electronic products</w:t>
      </w:r>
      <w:r w:rsidR="00B3015A">
        <w:rPr>
          <w:rFonts w:ascii="Arial" w:hAnsi="Arial" w:cs="Arial"/>
          <w:i/>
          <w:iCs/>
          <w:color w:val="AEAAAA" w:themeColor="background2" w:themeShade="BF"/>
          <w:sz w:val="20"/>
          <w:szCs w:val="20"/>
        </w:rPr>
        <w:t>.</w:t>
      </w:r>
      <w:r>
        <w:rPr>
          <w:rFonts w:ascii="Arial" w:hAnsi="Arial" w:cs="Arial"/>
          <w:i/>
          <w:iCs/>
          <w:color w:val="AEAAAA" w:themeColor="background2" w:themeShade="BF"/>
          <w:sz w:val="20"/>
          <w:szCs w:val="20"/>
        </w:rPr>
        <w:t xml:space="preserve"> SWE-040 does require NASA be granted access to specific electronic products. </w:t>
      </w:r>
      <w:r w:rsidR="00B3015A">
        <w:rPr>
          <w:rFonts w:ascii="Arial" w:hAnsi="Arial" w:cs="Arial"/>
          <w:i/>
          <w:iCs/>
          <w:color w:val="AEAAAA" w:themeColor="background2" w:themeShade="BF"/>
          <w:sz w:val="20"/>
          <w:szCs w:val="20"/>
        </w:rPr>
        <w:t xml:space="preserve">Lastly, SWE-174 requires access to project measurement repositories, which can be limited to cost estimates and planning parameters for Class D. SWE-176 requires projects to maintain records of the requirements mapping matrix and independent software classification (by software assurance). SWE-206 requires access to models, simulations, and data for autogenerated software. </w:t>
      </w:r>
      <w:r>
        <w:rPr>
          <w:rFonts w:ascii="Arial" w:hAnsi="Arial" w:cs="Arial"/>
          <w:i/>
          <w:iCs/>
          <w:color w:val="AEAAAA" w:themeColor="background2" w:themeShade="BF"/>
          <w:sz w:val="20"/>
          <w:szCs w:val="20"/>
        </w:rPr>
        <w:t>Therefore</w:t>
      </w:r>
      <w:r w:rsidRPr="00917D92">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it is a best practice to identify the project’s important software artifacts, including electronic products, and document where the project stores them. Projects may also benefit by adding a column to assign responsibility for each artifact.</w:t>
      </w:r>
    </w:p>
    <w:p w:rsidRPr="004B5509" w:rsidR="004B5509" w:rsidP="004B5509" w:rsidRDefault="00D2210C" w14:paraId="00C8DF48" w14:textId="19E33A65">
      <w:r>
        <w:fldChar w:fldCharType="begin"/>
      </w:r>
      <w:r>
        <w:instrText xml:space="preserve"> REF _Ref77837578 \h </w:instrText>
      </w:r>
      <w:r>
        <w:fldChar w:fldCharType="separate"/>
      </w:r>
      <w:r w:rsidR="00685E7B">
        <w:t xml:space="preserve">Table </w:t>
      </w:r>
      <w:r w:rsidR="00685E7B">
        <w:rPr>
          <w:noProof/>
        </w:rPr>
        <w:t>5</w:t>
      </w:r>
      <w:r>
        <w:fldChar w:fldCharType="end"/>
      </w:r>
      <w:r>
        <w:t xml:space="preserve"> lists the </w:t>
      </w:r>
      <w:r w:rsidR="00796259">
        <w:t>project’s software artifacts and identifies the location where the artifacts are stored.</w:t>
      </w:r>
      <w:r w:rsidR="006D2885">
        <w:t xml:space="preserve"> </w:t>
      </w:r>
      <w:r w:rsidR="00114D86">
        <w:t xml:space="preserve">All storage locations are backed up by the system administrator of the host system. The </w:t>
      </w:r>
      <w:r w:rsidR="00FB4F70">
        <w:t>NASA</w:t>
      </w:r>
      <w:r w:rsidR="00114D86">
        <w:t xml:space="preserve"> OCIO manages backups of developer.nasa.gov and Microsoft Teams. </w:t>
      </w:r>
      <w:r w:rsidR="004D46D9">
        <w:t>Branch X</w:t>
      </w:r>
      <w:r w:rsidR="00024316">
        <w:t>05</w:t>
      </w:r>
      <w:r w:rsidR="004D46D9">
        <w:t xml:space="preserve">9 </w:t>
      </w:r>
      <w:r w:rsidR="00D34571">
        <w:t xml:space="preserve">performs backups of </w:t>
      </w:r>
      <w:r w:rsidR="00114D86">
        <w:t xml:space="preserve">org-server </w:t>
      </w:r>
      <w:r w:rsidR="00F925B9">
        <w:t>to Langley’s Central Storage System (CSS)</w:t>
      </w:r>
      <w:r w:rsidR="00114D86">
        <w:t>.</w:t>
      </w:r>
    </w:p>
    <w:p w:rsidR="00D2210C" w:rsidP="00D2210C" w:rsidRDefault="00D2210C" w14:paraId="72928E14" w14:textId="3275B6C4">
      <w:pPr>
        <w:pStyle w:val="Caption"/>
        <w:keepNext/>
        <w:jc w:val="center"/>
      </w:pPr>
      <w:bookmarkStart w:name="_Ref77837578" w:id="63"/>
      <w:bookmarkStart w:name="_Toc200118154" w:id="64"/>
      <w:r>
        <w:t xml:space="preserve">Table </w:t>
      </w:r>
      <w:r>
        <w:fldChar w:fldCharType="begin"/>
      </w:r>
      <w:r>
        <w:instrText>SEQ Table \* ARABIC</w:instrText>
      </w:r>
      <w:r>
        <w:fldChar w:fldCharType="separate"/>
      </w:r>
      <w:r w:rsidR="00434359">
        <w:rPr>
          <w:noProof/>
        </w:rPr>
        <w:t>6</w:t>
      </w:r>
      <w:r>
        <w:fldChar w:fldCharType="end"/>
      </w:r>
      <w:bookmarkEnd w:id="63"/>
      <w:r>
        <w:t xml:space="preserve"> Storage of Software Artifacts</w:t>
      </w:r>
      <w:bookmarkEnd w:id="64"/>
    </w:p>
    <w:tbl>
      <w:tblPr>
        <w:tblStyle w:val="TableGrid"/>
        <w:tblW w:w="9445" w:type="dxa"/>
        <w:tblLook w:val="04A0" w:firstRow="1" w:lastRow="0" w:firstColumn="1" w:lastColumn="0" w:noHBand="0" w:noVBand="1"/>
      </w:tblPr>
      <w:tblGrid>
        <w:gridCol w:w="4675"/>
        <w:gridCol w:w="4770"/>
      </w:tblGrid>
      <w:tr w:rsidR="006D2885" w:rsidTr="00D2210C" w14:paraId="5A33E5FC" w14:textId="77777777">
        <w:tc>
          <w:tcPr>
            <w:tcW w:w="4675" w:type="dxa"/>
          </w:tcPr>
          <w:p w:rsidRPr="007F43B9" w:rsidR="006D2885" w:rsidP="00A65CEC" w:rsidRDefault="006D2885" w14:paraId="0EFF4003" w14:textId="77777777">
            <w:pPr>
              <w:rPr>
                <w:b/>
                <w:bCs/>
              </w:rPr>
            </w:pPr>
            <w:r w:rsidRPr="007F43B9">
              <w:rPr>
                <w:b/>
                <w:bCs/>
              </w:rPr>
              <w:t>Software Artifact</w:t>
            </w:r>
          </w:p>
        </w:tc>
        <w:tc>
          <w:tcPr>
            <w:tcW w:w="4770" w:type="dxa"/>
          </w:tcPr>
          <w:p w:rsidRPr="007F43B9" w:rsidR="006D2885" w:rsidP="00A65CEC" w:rsidRDefault="006D2885" w14:paraId="71475FD2" w14:textId="77777777">
            <w:pPr>
              <w:rPr>
                <w:b/>
                <w:bCs/>
              </w:rPr>
            </w:pPr>
            <w:r w:rsidRPr="007F43B9">
              <w:rPr>
                <w:b/>
                <w:bCs/>
              </w:rPr>
              <w:t>Storage Location</w:t>
            </w:r>
          </w:p>
        </w:tc>
      </w:tr>
      <w:tr w:rsidR="006D2885" w:rsidTr="00D2210C" w14:paraId="33F7AADE" w14:textId="77777777">
        <w:tc>
          <w:tcPr>
            <w:tcW w:w="4675" w:type="dxa"/>
          </w:tcPr>
          <w:p w:rsidR="006D2885" w:rsidP="00D2210C" w:rsidRDefault="006D2885" w14:paraId="140AE791" w14:textId="77777777">
            <w:r>
              <w:t>Compiled executable</w:t>
            </w:r>
          </w:p>
        </w:tc>
        <w:tc>
          <w:tcPr>
            <w:tcW w:w="4770" w:type="dxa"/>
          </w:tcPr>
          <w:p w:rsidR="006D2885" w:rsidP="00D2210C" w:rsidRDefault="006D2885" w14:paraId="01625230" w14:textId="77777777">
            <w:r>
              <w:t>\\org-server\projects\project_x\software\</w:t>
            </w:r>
            <w:r>
              <w:br/>
            </w:r>
            <w:proofErr w:type="spellStart"/>
            <w:r>
              <w:t>latest_release</w:t>
            </w:r>
            <w:proofErr w:type="spellEnd"/>
          </w:p>
        </w:tc>
      </w:tr>
      <w:tr w:rsidR="006D2885" w:rsidTr="00D2210C" w14:paraId="4D28C768" w14:textId="77777777">
        <w:tc>
          <w:tcPr>
            <w:tcW w:w="4675" w:type="dxa"/>
          </w:tcPr>
          <w:p w:rsidR="006D2885" w:rsidP="00D2210C" w:rsidRDefault="006D2885" w14:paraId="3F62DFAA" w14:textId="77777777">
            <w:r>
              <w:t>Product XYZ Non-conformances</w:t>
            </w:r>
          </w:p>
        </w:tc>
        <w:tc>
          <w:tcPr>
            <w:tcW w:w="4770" w:type="dxa"/>
          </w:tcPr>
          <w:p w:rsidR="006D2885" w:rsidP="00D2210C" w:rsidRDefault="006D2885" w14:paraId="4F2B5A01" w14:textId="49684167">
            <w:r>
              <w:t xml:space="preserve">Issues in </w:t>
            </w:r>
            <w:r w:rsidR="00670DD3">
              <w:t>Bugzilla</w:t>
            </w:r>
            <w:r>
              <w:t xml:space="preserve"> on org-server.larc.nasa.gov under Project X</w:t>
            </w:r>
          </w:p>
        </w:tc>
      </w:tr>
      <w:tr w:rsidR="006D2885" w:rsidTr="00D2210C" w14:paraId="196A0000" w14:textId="77777777">
        <w:tc>
          <w:tcPr>
            <w:tcW w:w="4675" w:type="dxa"/>
          </w:tcPr>
          <w:p w:rsidR="006D2885" w:rsidP="00D2210C" w:rsidRDefault="006D2885" w14:paraId="3076C1F7" w14:textId="77777777">
            <w:r>
              <w:t>Product XYZ Requirements</w:t>
            </w:r>
          </w:p>
        </w:tc>
        <w:tc>
          <w:tcPr>
            <w:tcW w:w="4770" w:type="dxa"/>
          </w:tcPr>
          <w:p w:rsidR="006D2885" w:rsidP="00D2210C" w:rsidRDefault="002C509C" w14:paraId="56FBEAC2" w14:textId="0201F4FF">
            <w:r>
              <w:t>Project X Software Requirements Workbook</w:t>
            </w:r>
            <w:r w:rsidR="006D2885">
              <w:t xml:space="preserve"> on </w:t>
            </w:r>
            <w:r w:rsidR="00B846D3">
              <w:t>Microsoft Teams</w:t>
            </w:r>
            <w:r w:rsidR="006D2885">
              <w:t xml:space="preserve"> under Project X</w:t>
            </w:r>
            <w:r w:rsidR="00B846D3">
              <w:t xml:space="preserve"> &gt; General Channel &gt; Files</w:t>
            </w:r>
            <w:r w:rsidR="004201F0">
              <w:t xml:space="preserve"> &gt; </w:t>
            </w:r>
            <w:r w:rsidR="00C845C6">
              <w:t xml:space="preserve"> Software &gt; </w:t>
            </w:r>
            <w:r w:rsidR="004201F0">
              <w:t>project_x_software_workbook.xlsx</w:t>
            </w:r>
          </w:p>
        </w:tc>
      </w:tr>
      <w:tr w:rsidR="006D2885" w:rsidTr="00D2210C" w14:paraId="5A8B1B09" w14:textId="77777777">
        <w:tc>
          <w:tcPr>
            <w:tcW w:w="4675" w:type="dxa"/>
          </w:tcPr>
          <w:p w:rsidR="006D2885" w:rsidP="00A65CEC" w:rsidRDefault="006D2885" w14:paraId="128ECC94" w14:textId="77777777">
            <w:r>
              <w:t>Product XYZ Source Code</w:t>
            </w:r>
          </w:p>
        </w:tc>
        <w:tc>
          <w:tcPr>
            <w:tcW w:w="4770" w:type="dxa"/>
          </w:tcPr>
          <w:p w:rsidR="006D2885" w:rsidP="00D2210C" w:rsidRDefault="006D2885" w14:paraId="0B4B15AC" w14:textId="77777777">
            <w:pPr>
              <w:jc w:val="left"/>
            </w:pPr>
            <w:proofErr w:type="spellStart"/>
            <w:r>
              <w:t>Github</w:t>
            </w:r>
            <w:proofErr w:type="spellEnd"/>
            <w:r>
              <w:t xml:space="preserve"> Enterprise on developer.nasa.gov under Project X.</w:t>
            </w:r>
          </w:p>
        </w:tc>
      </w:tr>
      <w:tr w:rsidR="006D2885" w:rsidTr="00D2210C" w14:paraId="0C03429C" w14:textId="77777777">
        <w:tc>
          <w:tcPr>
            <w:tcW w:w="4675" w:type="dxa"/>
          </w:tcPr>
          <w:p w:rsidR="006D2885" w:rsidP="00D2210C" w:rsidRDefault="006D2885" w14:paraId="259900E9" w14:textId="77777777">
            <w:r>
              <w:t>Product XYZ Test Plan</w:t>
            </w:r>
          </w:p>
        </w:tc>
        <w:tc>
          <w:tcPr>
            <w:tcW w:w="4770" w:type="dxa"/>
          </w:tcPr>
          <w:p w:rsidR="006D2885" w:rsidP="00D2210C" w:rsidRDefault="006D2885" w14:paraId="79C4BFE9" w14:textId="74C8CB80">
            <w:r>
              <w:t xml:space="preserve">Project X </w:t>
            </w:r>
            <w:r w:rsidR="00493C3B">
              <w:t>SharePoint site</w:t>
            </w:r>
          </w:p>
        </w:tc>
      </w:tr>
      <w:tr w:rsidR="007C152F" w:rsidTr="00D2210C" w14:paraId="7C79B450" w14:textId="77777777">
        <w:tc>
          <w:tcPr>
            <w:tcW w:w="4675" w:type="dxa"/>
          </w:tcPr>
          <w:p w:rsidR="007C152F" w:rsidP="007C152F" w:rsidRDefault="007C152F" w14:paraId="741F22FA" w14:textId="77777777">
            <w:r>
              <w:t>Product XYZ Test Procedures</w:t>
            </w:r>
          </w:p>
        </w:tc>
        <w:tc>
          <w:tcPr>
            <w:tcW w:w="4770" w:type="dxa"/>
          </w:tcPr>
          <w:p w:rsidR="007C152F" w:rsidP="007C152F" w:rsidRDefault="007C152F" w14:paraId="698DB586" w14:textId="069AE3C9">
            <w:r>
              <w:t>Project X SharePoint site</w:t>
            </w:r>
          </w:p>
        </w:tc>
      </w:tr>
      <w:tr w:rsidR="007C152F" w:rsidTr="00D2210C" w14:paraId="0F665DEB" w14:textId="77777777">
        <w:tc>
          <w:tcPr>
            <w:tcW w:w="4675" w:type="dxa"/>
          </w:tcPr>
          <w:p w:rsidR="007C152F" w:rsidP="007C152F" w:rsidRDefault="007C152F" w14:paraId="64074AB6" w14:textId="77777777">
            <w:r>
              <w:t>Product XYZ Test Reports</w:t>
            </w:r>
          </w:p>
        </w:tc>
        <w:tc>
          <w:tcPr>
            <w:tcW w:w="4770" w:type="dxa"/>
          </w:tcPr>
          <w:p w:rsidR="007C152F" w:rsidP="007C152F" w:rsidRDefault="00C845C6" w14:paraId="06CA0675" w14:textId="2DB01493">
            <w:r>
              <w:t>Project X Software Requirements Workbook on Microsoft Teams under Project X &gt; General Channel &gt; Files &gt;</w:t>
            </w:r>
            <w:r w:rsidR="00DD5215">
              <w:t xml:space="preserve"> Software &gt;</w:t>
            </w:r>
            <w:r>
              <w:t xml:space="preserve"> project_x_software_workbook.xlsx</w:t>
            </w:r>
          </w:p>
        </w:tc>
      </w:tr>
      <w:tr w:rsidR="007C152F" w:rsidTr="006D2885" w14:paraId="011301EA" w14:textId="77777777">
        <w:trPr>
          <w:trHeight w:val="70"/>
        </w:trPr>
        <w:tc>
          <w:tcPr>
            <w:tcW w:w="4675" w:type="dxa"/>
          </w:tcPr>
          <w:p w:rsidR="007C152F" w:rsidP="007C152F" w:rsidRDefault="007C152F" w14:paraId="33AF9EE1" w14:textId="530E182B">
            <w:r>
              <w:t>Project X Software Action Items</w:t>
            </w:r>
            <w:r w:rsidR="002E3057">
              <w:t xml:space="preserve"> and Schedule</w:t>
            </w:r>
          </w:p>
        </w:tc>
        <w:tc>
          <w:tcPr>
            <w:tcW w:w="4770" w:type="dxa"/>
          </w:tcPr>
          <w:p w:rsidR="007C152F" w:rsidP="007C152F" w:rsidRDefault="007C152F" w14:paraId="736EE9FA" w14:textId="134D44FF">
            <w:r>
              <w:t>Project X Microsoft Team</w:t>
            </w:r>
            <w:r w:rsidR="00F075FE">
              <w:t xml:space="preserve">, </w:t>
            </w:r>
            <w:r w:rsidR="001E0323">
              <w:t>K</w:t>
            </w:r>
            <w:r w:rsidR="00F075FE">
              <w:t>anban</w:t>
            </w:r>
            <w:r w:rsidR="001E0323">
              <w:t xml:space="preserve"> planner under General Channel</w:t>
            </w:r>
            <w:r w:rsidR="00F075FE">
              <w:t xml:space="preserve"> </w:t>
            </w:r>
          </w:p>
        </w:tc>
      </w:tr>
      <w:tr w:rsidR="007C152F" w:rsidTr="00D2210C" w14:paraId="65781F1D" w14:textId="77777777">
        <w:tc>
          <w:tcPr>
            <w:tcW w:w="4675" w:type="dxa"/>
          </w:tcPr>
          <w:p w:rsidR="007C152F" w:rsidP="007C152F" w:rsidRDefault="007C152F" w14:paraId="42A5BEE3" w14:textId="3BC9E26C">
            <w:r>
              <w:t>Project X Software Change Requests</w:t>
            </w:r>
          </w:p>
        </w:tc>
        <w:tc>
          <w:tcPr>
            <w:tcW w:w="4770" w:type="dxa"/>
          </w:tcPr>
          <w:p w:rsidR="007C152F" w:rsidP="007C152F" w:rsidRDefault="007C152F" w14:paraId="6B98F190" w14:textId="457AA6F3">
            <w:r>
              <w:t>Issues in Jira on org-server.larc.nasa.gov under Project X</w:t>
            </w:r>
          </w:p>
        </w:tc>
      </w:tr>
      <w:tr w:rsidR="007C152F" w:rsidTr="00D2210C" w14:paraId="766B2E11" w14:textId="77777777">
        <w:tc>
          <w:tcPr>
            <w:tcW w:w="4675" w:type="dxa"/>
          </w:tcPr>
          <w:p w:rsidR="007C152F" w:rsidP="007C152F" w:rsidRDefault="007C152F" w14:paraId="1B187BC9" w14:textId="7C0CAF78">
            <w:r>
              <w:t>Project X Software Requirements Mapping Matrix (RMM)</w:t>
            </w:r>
          </w:p>
        </w:tc>
        <w:tc>
          <w:tcPr>
            <w:tcW w:w="4770" w:type="dxa"/>
          </w:tcPr>
          <w:p w:rsidR="007C152F" w:rsidP="007C152F" w:rsidRDefault="007C152F" w14:paraId="1551991A" w14:textId="5EFB540B">
            <w:r>
              <w:t>Project X Microsoft Team under General Channel &gt; Files &gt; Software &gt; project_x_class_d_rmm.xlsx</w:t>
            </w:r>
          </w:p>
        </w:tc>
      </w:tr>
      <w:tr w:rsidR="007C152F" w:rsidTr="00D2210C" w14:paraId="43EDCD83" w14:textId="77777777">
        <w:tc>
          <w:tcPr>
            <w:tcW w:w="4675" w:type="dxa"/>
          </w:tcPr>
          <w:p w:rsidR="007C152F" w:rsidP="007C152F" w:rsidRDefault="007C152F" w14:paraId="5720E0A1" w14:textId="55E76B23">
            <w:r>
              <w:t>Project X Software Assurance Classification Report (SACR)</w:t>
            </w:r>
          </w:p>
        </w:tc>
        <w:tc>
          <w:tcPr>
            <w:tcW w:w="4770" w:type="dxa"/>
          </w:tcPr>
          <w:p w:rsidR="007C152F" w:rsidP="007C152F" w:rsidRDefault="007C152F" w14:paraId="235661AC" w14:textId="66264E92">
            <w:r>
              <w:t>Project X Microsoft Team under General Channel &gt; Files &gt; Software &gt; project_x_sacr.docx</w:t>
            </w:r>
          </w:p>
        </w:tc>
      </w:tr>
      <w:tr w:rsidR="00EC6F15" w:rsidTr="00D2210C" w14:paraId="3F12E841" w14:textId="77777777">
        <w:tc>
          <w:tcPr>
            <w:tcW w:w="4675" w:type="dxa"/>
          </w:tcPr>
          <w:p w:rsidR="00EC6F15" w:rsidP="00EC6F15" w:rsidRDefault="00EC6F15" w14:paraId="0F1043E3" w14:textId="77777777">
            <w:r>
              <w:t>Software Management Plan</w:t>
            </w:r>
          </w:p>
        </w:tc>
        <w:tc>
          <w:tcPr>
            <w:tcW w:w="4770" w:type="dxa"/>
          </w:tcPr>
          <w:p w:rsidR="00EC6F15" w:rsidP="00EC6F15" w:rsidRDefault="00EC6F15" w14:paraId="7E091FB9" w14:textId="77777777">
            <w:r>
              <w:t>Project X Microsoft Team under General Channel &gt; Files &gt; Software &gt; software_management_plan.docx</w:t>
            </w:r>
          </w:p>
        </w:tc>
      </w:tr>
    </w:tbl>
    <w:p w:rsidR="004B5509" w:rsidP="004B5509" w:rsidRDefault="004B5509" w14:paraId="505F3986" w14:textId="187BB813">
      <w:pPr>
        <w:rPr>
          <w:rFonts w:ascii="Arial" w:hAnsi="Arial" w:cs="Arial"/>
          <w:i/>
          <w:iCs/>
          <w:color w:val="AEAAAA" w:themeColor="background2" w:themeShade="BF"/>
          <w:sz w:val="20"/>
          <w:szCs w:val="20"/>
        </w:rPr>
      </w:pPr>
    </w:p>
    <w:p w:rsidR="00050B90" w:rsidP="00050B90" w:rsidRDefault="00050B90" w14:paraId="25D8A901" w14:textId="41285C2D">
      <w:pPr>
        <w:pStyle w:val="Heading2"/>
      </w:pPr>
      <w:bookmarkStart w:name="_Toc200118139" w:id="65"/>
      <w:r>
        <w:t>Deliverables</w:t>
      </w:r>
      <w:bookmarkEnd w:id="65"/>
    </w:p>
    <w:p w:rsidRPr="00050B90" w:rsidR="00050B90" w:rsidP="00050B90" w:rsidRDefault="00050B90" w14:paraId="44650563" w14:textId="7E5C77AB">
      <w:r>
        <w:rPr>
          <w:rFonts w:ascii="Arial" w:hAnsi="Arial" w:cs="Arial"/>
          <w:i/>
          <w:iCs/>
          <w:color w:val="AEAAAA" w:themeColor="background2" w:themeShade="BF"/>
          <w:sz w:val="20"/>
          <w:szCs w:val="20"/>
        </w:rPr>
        <w:t>List the software deliverables and the action required upon NASA receipt of each deliverable [SWE-03</w:t>
      </w:r>
      <w:r w:rsidR="0021558B">
        <w:rPr>
          <w:rFonts w:ascii="Arial" w:hAnsi="Arial" w:cs="Arial"/>
          <w:i/>
          <w:iCs/>
          <w:color w:val="AEAAAA" w:themeColor="background2" w:themeShade="BF"/>
          <w:sz w:val="20"/>
          <w:szCs w:val="20"/>
        </w:rPr>
        <w:t>6</w:t>
      </w:r>
      <w:r>
        <w:rPr>
          <w:rFonts w:ascii="Arial" w:hAnsi="Arial" w:cs="Arial"/>
          <w:i/>
          <w:iCs/>
          <w:color w:val="AEAAAA" w:themeColor="background2" w:themeShade="BF"/>
          <w:sz w:val="20"/>
          <w:szCs w:val="20"/>
        </w:rPr>
        <w:t>]</w:t>
      </w:r>
      <w:r w:rsidR="003706EA">
        <w:rPr>
          <w:rFonts w:ascii="Arial" w:hAnsi="Arial" w:cs="Arial"/>
          <w:i/>
          <w:iCs/>
          <w:color w:val="AEAAAA" w:themeColor="background2" w:themeShade="BF"/>
          <w:sz w:val="20"/>
          <w:szCs w:val="20"/>
        </w:rPr>
        <w:t>.</w:t>
      </w:r>
      <w:r w:rsidR="00EC3FD0">
        <w:rPr>
          <w:rFonts w:ascii="Arial" w:hAnsi="Arial" w:cs="Arial"/>
          <w:i/>
          <w:iCs/>
          <w:color w:val="AEAAAA" w:themeColor="background2" w:themeShade="BF"/>
          <w:sz w:val="20"/>
          <w:szCs w:val="20"/>
        </w:rPr>
        <w:t xml:space="preserve"> If applicable, this list shall include </w:t>
      </w:r>
      <w:r w:rsidRPr="00EC3FD0" w:rsidR="00EC3FD0">
        <w:rPr>
          <w:rFonts w:ascii="Arial" w:hAnsi="Arial" w:cs="Arial"/>
          <w:i/>
          <w:iCs/>
          <w:color w:val="AEAAAA" w:themeColor="background2" w:themeShade="BF"/>
          <w:sz w:val="20"/>
          <w:szCs w:val="20"/>
        </w:rPr>
        <w:t>appropriate records, including as-built records, to support the operations and maintenance phase of the software’s life cycle</w:t>
      </w:r>
      <w:r w:rsidR="00EC3FD0">
        <w:rPr>
          <w:rFonts w:ascii="Arial" w:hAnsi="Arial" w:cs="Arial"/>
          <w:i/>
          <w:iCs/>
          <w:color w:val="AEAAAA" w:themeColor="background2" w:themeShade="BF"/>
          <w:sz w:val="20"/>
          <w:szCs w:val="20"/>
        </w:rPr>
        <w:t xml:space="preserve"> [SWE-077]</w:t>
      </w:r>
      <w:r w:rsidR="003706EA">
        <w:rPr>
          <w:rFonts w:ascii="Arial" w:hAnsi="Arial" w:cs="Arial"/>
          <w:i/>
          <w:iCs/>
          <w:color w:val="AEAAAA" w:themeColor="background2" w:themeShade="BF"/>
          <w:sz w:val="20"/>
          <w:szCs w:val="20"/>
        </w:rPr>
        <w:t>.</w:t>
      </w:r>
      <w:r w:rsidR="00EC3FD0">
        <w:rPr>
          <w:rFonts w:ascii="Arial" w:hAnsi="Arial" w:cs="Arial"/>
          <w:i/>
          <w:iCs/>
          <w:color w:val="AEAAAA" w:themeColor="background2" w:themeShade="BF"/>
          <w:sz w:val="20"/>
          <w:szCs w:val="20"/>
        </w:rPr>
        <w:t xml:space="preserve"> Such records are important</w:t>
      </w:r>
      <w:r w:rsidR="009E63D0">
        <w:rPr>
          <w:rFonts w:ascii="Arial" w:hAnsi="Arial" w:cs="Arial"/>
          <w:i/>
          <w:iCs/>
          <w:color w:val="AEAAAA" w:themeColor="background2" w:themeShade="BF"/>
          <w:sz w:val="20"/>
          <w:szCs w:val="20"/>
        </w:rPr>
        <w:t xml:space="preserve"> </w:t>
      </w:r>
      <w:r w:rsidR="00EC3FD0">
        <w:rPr>
          <w:rFonts w:ascii="Arial" w:hAnsi="Arial" w:cs="Arial"/>
          <w:i/>
          <w:iCs/>
          <w:color w:val="AEAAAA" w:themeColor="background2" w:themeShade="BF"/>
          <w:sz w:val="20"/>
          <w:szCs w:val="20"/>
        </w:rPr>
        <w:t>when a different team that the development team will operate and/or maintain the software.</w:t>
      </w:r>
    </w:p>
    <w:p w:rsidRPr="004B5509" w:rsidR="00685E7B" w:rsidP="00685E7B" w:rsidRDefault="00685E7B" w14:paraId="63F0160D" w14:textId="58ABAE82">
      <w:r>
        <w:fldChar w:fldCharType="begin"/>
      </w:r>
      <w:r>
        <w:instrText xml:space="preserve"> REF _Ref77837578 \h </w:instrText>
      </w:r>
      <w:r>
        <w:fldChar w:fldCharType="separate"/>
      </w:r>
      <w:r>
        <w:t xml:space="preserve">Table </w:t>
      </w:r>
      <w:r>
        <w:rPr>
          <w:noProof/>
        </w:rPr>
        <w:t>5</w:t>
      </w:r>
      <w:r>
        <w:fldChar w:fldCharType="end"/>
      </w:r>
      <w:r>
        <w:t xml:space="preserve"> lists the project’s software deliverables and the action required upon NASA receipt of the deliverable. </w:t>
      </w:r>
    </w:p>
    <w:p w:rsidR="00685E7B" w:rsidP="00685E7B" w:rsidRDefault="00685E7B" w14:paraId="0C8ACB3D" w14:textId="6866A25A">
      <w:pPr>
        <w:pStyle w:val="Caption"/>
        <w:keepNext/>
        <w:jc w:val="center"/>
      </w:pPr>
      <w:bookmarkStart w:name="_Toc200118155" w:id="66"/>
      <w:r>
        <w:t xml:space="preserve">Table </w:t>
      </w:r>
      <w:r>
        <w:fldChar w:fldCharType="begin"/>
      </w:r>
      <w:r>
        <w:instrText>SEQ Table \* ARABIC</w:instrText>
      </w:r>
      <w:r>
        <w:fldChar w:fldCharType="separate"/>
      </w:r>
      <w:r w:rsidR="00434359">
        <w:rPr>
          <w:noProof/>
        </w:rPr>
        <w:t>7</w:t>
      </w:r>
      <w:r>
        <w:fldChar w:fldCharType="end"/>
      </w:r>
      <w:r>
        <w:t xml:space="preserve"> Software Deliverables</w:t>
      </w:r>
      <w:bookmarkEnd w:id="66"/>
    </w:p>
    <w:tbl>
      <w:tblPr>
        <w:tblStyle w:val="TableGrid"/>
        <w:tblW w:w="9445" w:type="dxa"/>
        <w:tblLook w:val="04A0" w:firstRow="1" w:lastRow="0" w:firstColumn="1" w:lastColumn="0" w:noHBand="0" w:noVBand="1"/>
      </w:tblPr>
      <w:tblGrid>
        <w:gridCol w:w="4675"/>
        <w:gridCol w:w="4770"/>
      </w:tblGrid>
      <w:tr w:rsidR="00685E7B" w:rsidTr="00685E7B" w14:paraId="5582823D" w14:textId="77777777">
        <w:tc>
          <w:tcPr>
            <w:tcW w:w="4675" w:type="dxa"/>
          </w:tcPr>
          <w:p w:rsidRPr="007F43B9" w:rsidR="00685E7B" w:rsidP="00685E7B" w:rsidRDefault="00685E7B" w14:paraId="43A3A6D2" w14:textId="51B70C03">
            <w:pPr>
              <w:rPr>
                <w:b/>
                <w:bCs/>
              </w:rPr>
            </w:pPr>
            <w:r>
              <w:rPr>
                <w:b/>
                <w:bCs/>
              </w:rPr>
              <w:t>Software Deliverable</w:t>
            </w:r>
          </w:p>
        </w:tc>
        <w:tc>
          <w:tcPr>
            <w:tcW w:w="4770" w:type="dxa"/>
          </w:tcPr>
          <w:p w:rsidRPr="007F43B9" w:rsidR="00685E7B" w:rsidP="00685E7B" w:rsidRDefault="00685E7B" w14:paraId="7843A0F3" w14:textId="181D5C6D">
            <w:pPr>
              <w:rPr>
                <w:b/>
                <w:bCs/>
              </w:rPr>
            </w:pPr>
            <w:r>
              <w:rPr>
                <w:b/>
                <w:bCs/>
              </w:rPr>
              <w:t>NASA Action</w:t>
            </w:r>
          </w:p>
        </w:tc>
      </w:tr>
      <w:tr w:rsidR="00685E7B" w:rsidTr="00685E7B" w14:paraId="68C6FB96" w14:textId="77777777">
        <w:tc>
          <w:tcPr>
            <w:tcW w:w="4675" w:type="dxa"/>
          </w:tcPr>
          <w:p w:rsidR="00685E7B" w:rsidP="00685E7B" w:rsidRDefault="00685E7B" w14:paraId="0ACB30A9" w14:textId="4AA5DF62">
            <w:r>
              <w:t>Product XYZ</w:t>
            </w:r>
          </w:p>
        </w:tc>
        <w:tc>
          <w:tcPr>
            <w:tcW w:w="4770" w:type="dxa"/>
          </w:tcPr>
          <w:p w:rsidR="00685E7B" w:rsidP="00685E7B" w:rsidRDefault="00685E7B" w14:paraId="30167659" w14:textId="622FF9BC">
            <w:r>
              <w:t>Evaluate acceptance criteria per section 7.2.1</w:t>
            </w:r>
          </w:p>
        </w:tc>
      </w:tr>
      <w:tr w:rsidR="0021558B" w:rsidTr="00685E7B" w14:paraId="7084EB0C" w14:textId="77777777">
        <w:tc>
          <w:tcPr>
            <w:tcW w:w="4675" w:type="dxa"/>
          </w:tcPr>
          <w:p w:rsidR="0021558B" w:rsidP="00685E7B" w:rsidRDefault="0021558B" w14:paraId="5CB25921" w14:textId="60B8903E">
            <w:r>
              <w:t xml:space="preserve">Licenses for </w:t>
            </w:r>
            <w:proofErr w:type="spellStart"/>
            <w:r>
              <w:t>NotFree</w:t>
            </w:r>
            <w:proofErr w:type="spellEnd"/>
            <w:r>
              <w:t xml:space="preserve"> libraries</w:t>
            </w:r>
          </w:p>
        </w:tc>
        <w:tc>
          <w:tcPr>
            <w:tcW w:w="4770" w:type="dxa"/>
          </w:tcPr>
          <w:p w:rsidR="0021558B" w:rsidP="00685E7B" w:rsidRDefault="0021558B" w14:paraId="41122792" w14:textId="6EA1CCFC">
            <w:r>
              <w:t>Review license terms, number of licenses, license type, and license duration within 30 calendar days of receipt</w:t>
            </w:r>
          </w:p>
        </w:tc>
      </w:tr>
    </w:tbl>
    <w:p w:rsidR="00A760E9" w:rsidP="001B572F" w:rsidRDefault="00A760E9" w14:paraId="7D1DE604" w14:textId="2D28F3F9">
      <w:pPr>
        <w:pStyle w:val="Heading1"/>
      </w:pPr>
      <w:bookmarkStart w:name="_Ref124503543" w:id="67"/>
      <w:bookmarkStart w:name="_Toc200118140" w:id="68"/>
      <w:r>
        <w:t>Operations, maintenance, and retirement</w:t>
      </w:r>
      <w:bookmarkEnd w:id="67"/>
      <w:bookmarkEnd w:id="68"/>
    </w:p>
    <w:p w:rsidR="007C0AD8" w:rsidP="008777C6" w:rsidRDefault="008777C6" w14:paraId="1251949E" w14:textId="5A519DCA">
      <w:pPr>
        <w:rPr>
          <w:rFonts w:ascii="Arial" w:hAnsi="Arial" w:cs="Arial"/>
          <w:i/>
          <w:iCs/>
          <w:color w:val="AEAAAA" w:themeColor="background2" w:themeShade="BF"/>
          <w:sz w:val="20"/>
          <w:szCs w:val="20"/>
        </w:rPr>
      </w:pPr>
      <w:r w:rsidRPr="008777C6">
        <w:rPr>
          <w:rFonts w:ascii="Arial" w:hAnsi="Arial" w:cs="Arial"/>
          <w:i/>
          <w:iCs/>
          <w:color w:val="AEAAAA" w:themeColor="background2" w:themeShade="BF"/>
          <w:sz w:val="20"/>
          <w:szCs w:val="20"/>
        </w:rPr>
        <w:t>This example shows how activities for software operations, maintenance, and retirement may be presented within an SMP for projects with a short operational lifespan.</w:t>
      </w:r>
      <w:r w:rsidR="009E63D0">
        <w:rPr>
          <w:rFonts w:ascii="Arial" w:hAnsi="Arial" w:cs="Arial"/>
          <w:i/>
          <w:iCs/>
          <w:color w:val="AEAAAA" w:themeColor="background2" w:themeShade="BF"/>
          <w:sz w:val="20"/>
          <w:szCs w:val="20"/>
        </w:rPr>
        <w:t xml:space="preserve"> </w:t>
      </w:r>
      <w:r w:rsidRPr="008777C6">
        <w:rPr>
          <w:rFonts w:ascii="Arial" w:hAnsi="Arial" w:cs="Arial"/>
          <w:i/>
          <w:iCs/>
          <w:color w:val="AEAAAA" w:themeColor="background2" w:themeShade="BF"/>
          <w:sz w:val="20"/>
          <w:szCs w:val="20"/>
        </w:rPr>
        <w:t>Projects with a multi-year operations phase may be better served with a separate plan</w:t>
      </w:r>
      <w:r w:rsidR="00C47A8D">
        <w:rPr>
          <w:rFonts w:ascii="Arial" w:hAnsi="Arial" w:cs="Arial"/>
          <w:i/>
          <w:iCs/>
          <w:color w:val="AEAAAA" w:themeColor="background2" w:themeShade="BF"/>
          <w:sz w:val="20"/>
          <w:szCs w:val="20"/>
        </w:rPr>
        <w:t>.</w:t>
      </w:r>
      <w:r w:rsidRPr="008777C6">
        <w:rPr>
          <w:rFonts w:ascii="Arial" w:hAnsi="Arial" w:cs="Arial"/>
          <w:i/>
          <w:iCs/>
          <w:color w:val="AEAAAA" w:themeColor="background2" w:themeShade="BF"/>
          <w:sz w:val="20"/>
          <w:szCs w:val="20"/>
        </w:rPr>
        <w:t xml:space="preserve"> especially if operations and maintenance will transition to a </w:t>
      </w:r>
      <w:r w:rsidR="00C47A8D">
        <w:rPr>
          <w:rFonts w:ascii="Arial" w:hAnsi="Arial" w:cs="Arial"/>
          <w:i/>
          <w:iCs/>
          <w:color w:val="AEAAAA" w:themeColor="background2" w:themeShade="BF"/>
          <w:sz w:val="20"/>
          <w:szCs w:val="20"/>
        </w:rPr>
        <w:t xml:space="preserve">new </w:t>
      </w:r>
      <w:r w:rsidRPr="008777C6">
        <w:rPr>
          <w:rFonts w:ascii="Arial" w:hAnsi="Arial" w:cs="Arial"/>
          <w:i/>
          <w:iCs/>
          <w:color w:val="AEAAAA" w:themeColor="background2" w:themeShade="BF"/>
          <w:sz w:val="20"/>
          <w:szCs w:val="20"/>
        </w:rPr>
        <w:t xml:space="preserve">team. </w:t>
      </w:r>
      <w:r w:rsidR="00C046B8">
        <w:rPr>
          <w:rFonts w:ascii="Arial" w:hAnsi="Arial" w:cs="Arial"/>
          <w:i/>
          <w:iCs/>
          <w:color w:val="AEAAAA" w:themeColor="background2" w:themeShade="BF"/>
          <w:sz w:val="20"/>
          <w:szCs w:val="20"/>
        </w:rPr>
        <w:t>Projects can have varying degrees of responsibility after releasing completed software and some or all subsections may not be applicable to the development project.</w:t>
      </w:r>
      <w:r w:rsidR="009E63D0">
        <w:rPr>
          <w:rFonts w:ascii="Arial" w:hAnsi="Arial" w:cs="Arial"/>
          <w:i/>
          <w:iCs/>
          <w:color w:val="AEAAAA" w:themeColor="background2" w:themeShade="BF"/>
          <w:sz w:val="20"/>
          <w:szCs w:val="20"/>
        </w:rPr>
        <w:t xml:space="preserve"> </w:t>
      </w:r>
      <w:r w:rsidR="00C046B8">
        <w:rPr>
          <w:rFonts w:ascii="Arial" w:hAnsi="Arial" w:cs="Arial"/>
          <w:i/>
          <w:iCs/>
          <w:color w:val="AEAAAA" w:themeColor="background2" w:themeShade="BF"/>
          <w:sz w:val="20"/>
          <w:szCs w:val="20"/>
        </w:rPr>
        <w:t xml:space="preserve">However, NASA is responsible for ensuring that </w:t>
      </w:r>
      <w:r w:rsidR="007E3424">
        <w:rPr>
          <w:rFonts w:ascii="Arial" w:hAnsi="Arial" w:cs="Arial"/>
          <w:i/>
          <w:iCs/>
          <w:color w:val="AEAAAA" w:themeColor="background2" w:themeShade="BF"/>
          <w:sz w:val="20"/>
          <w:szCs w:val="20"/>
        </w:rPr>
        <w:t xml:space="preserve">software </w:t>
      </w:r>
      <w:r w:rsidR="00C046B8">
        <w:rPr>
          <w:rFonts w:ascii="Arial" w:hAnsi="Arial" w:cs="Arial"/>
          <w:i/>
          <w:iCs/>
          <w:color w:val="AEAAAA" w:themeColor="background2" w:themeShade="BF"/>
          <w:sz w:val="20"/>
          <w:szCs w:val="20"/>
        </w:rPr>
        <w:t xml:space="preserve">operations, maintenance, and/or retirement </w:t>
      </w:r>
      <w:r w:rsidR="00280273">
        <w:rPr>
          <w:rFonts w:ascii="Arial" w:hAnsi="Arial" w:cs="Arial"/>
          <w:i/>
          <w:iCs/>
          <w:color w:val="AEAAAA" w:themeColor="background2" w:themeShade="BF"/>
          <w:sz w:val="20"/>
          <w:szCs w:val="20"/>
        </w:rPr>
        <w:t xml:space="preserve">activities </w:t>
      </w:r>
      <w:r w:rsidR="00C046B8">
        <w:rPr>
          <w:rFonts w:ascii="Arial" w:hAnsi="Arial" w:cs="Arial"/>
          <w:i/>
          <w:iCs/>
          <w:color w:val="AEAAAA" w:themeColor="background2" w:themeShade="BF"/>
          <w:sz w:val="20"/>
          <w:szCs w:val="20"/>
        </w:rPr>
        <w:t>are planned by the responsible party(</w:t>
      </w:r>
      <w:proofErr w:type="spellStart"/>
      <w:r w:rsidR="00C046B8">
        <w:rPr>
          <w:rFonts w:ascii="Arial" w:hAnsi="Arial" w:cs="Arial"/>
          <w:i/>
          <w:iCs/>
          <w:color w:val="AEAAAA" w:themeColor="background2" w:themeShade="BF"/>
          <w:sz w:val="20"/>
          <w:szCs w:val="20"/>
        </w:rPr>
        <w:t>ies</w:t>
      </w:r>
      <w:proofErr w:type="spellEnd"/>
      <w:r w:rsidR="00C046B8">
        <w:rPr>
          <w:rFonts w:ascii="Arial" w:hAnsi="Arial" w:cs="Arial"/>
          <w:i/>
          <w:iCs/>
          <w:color w:val="AEAAAA" w:themeColor="background2" w:themeShade="BF"/>
          <w:sz w:val="20"/>
          <w:szCs w:val="20"/>
        </w:rPr>
        <w:t>) receiving the software</w:t>
      </w:r>
      <w:r w:rsidR="00C47A8D">
        <w:rPr>
          <w:rFonts w:ascii="Arial" w:hAnsi="Arial" w:cs="Arial"/>
          <w:i/>
          <w:iCs/>
          <w:color w:val="AEAAAA" w:themeColor="background2" w:themeShade="BF"/>
          <w:sz w:val="20"/>
          <w:szCs w:val="20"/>
        </w:rPr>
        <w:t>. If the software is part of a NASA system, then some or all content</w:t>
      </w:r>
      <w:r w:rsidR="007C0AD8">
        <w:rPr>
          <w:rFonts w:ascii="Arial" w:hAnsi="Arial" w:cs="Arial"/>
          <w:i/>
          <w:iCs/>
          <w:color w:val="AEAAAA" w:themeColor="background2" w:themeShade="BF"/>
          <w:sz w:val="20"/>
          <w:szCs w:val="20"/>
        </w:rPr>
        <w:t xml:space="preserve"> in this section</w:t>
      </w:r>
      <w:r w:rsidR="00C47A8D">
        <w:rPr>
          <w:rFonts w:ascii="Arial" w:hAnsi="Arial" w:cs="Arial"/>
          <w:i/>
          <w:iCs/>
          <w:color w:val="AEAAAA" w:themeColor="background2" w:themeShade="BF"/>
          <w:sz w:val="20"/>
          <w:szCs w:val="20"/>
        </w:rPr>
        <w:t xml:space="preserve"> may be addressed in a system-level operations and maintenance plan(s).</w:t>
      </w:r>
      <w:r w:rsidR="009E63D0">
        <w:rPr>
          <w:rFonts w:ascii="Arial" w:hAnsi="Arial" w:cs="Arial"/>
          <w:i/>
          <w:iCs/>
          <w:color w:val="AEAAAA" w:themeColor="background2" w:themeShade="BF"/>
          <w:sz w:val="20"/>
          <w:szCs w:val="20"/>
        </w:rPr>
        <w:t xml:space="preserve"> </w:t>
      </w:r>
      <w:r w:rsidR="00C47A8D">
        <w:rPr>
          <w:rFonts w:ascii="Arial" w:hAnsi="Arial" w:cs="Arial"/>
          <w:i/>
          <w:iCs/>
          <w:color w:val="AEAAAA" w:themeColor="background2" w:themeShade="BF"/>
          <w:sz w:val="20"/>
          <w:szCs w:val="20"/>
        </w:rPr>
        <w:t>In this case, reference th</w:t>
      </w:r>
      <w:r w:rsidR="007C0AD8">
        <w:rPr>
          <w:rFonts w:ascii="Arial" w:hAnsi="Arial" w:cs="Arial"/>
          <w:i/>
          <w:iCs/>
          <w:color w:val="AEAAAA" w:themeColor="background2" w:themeShade="BF"/>
          <w:sz w:val="20"/>
          <w:szCs w:val="20"/>
        </w:rPr>
        <w:t>e system level plan.</w:t>
      </w:r>
    </w:p>
    <w:p w:rsidRPr="008777C6" w:rsidR="008777C6" w:rsidP="008777C6" w:rsidRDefault="007C0AD8" w14:paraId="17246AB5" w14:textId="5AEB9FA6">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NOTE: Research projects may develop single-use software, </w:t>
      </w:r>
      <w:r w:rsidR="00B77F2D">
        <w:rPr>
          <w:rFonts w:ascii="Arial" w:hAnsi="Arial" w:cs="Arial"/>
          <w:i/>
          <w:iCs/>
          <w:color w:val="AEAAAA" w:themeColor="background2" w:themeShade="BF"/>
          <w:sz w:val="20"/>
          <w:szCs w:val="20"/>
        </w:rPr>
        <w:t>i.e.,</w:t>
      </w:r>
      <w:r>
        <w:rPr>
          <w:rFonts w:ascii="Arial" w:hAnsi="Arial" w:cs="Arial"/>
          <w:i/>
          <w:iCs/>
          <w:color w:val="AEAAAA" w:themeColor="background2" w:themeShade="BF"/>
          <w:sz w:val="20"/>
          <w:szCs w:val="20"/>
        </w:rPr>
        <w:t xml:space="preserve"> non-reusable software written to conduct a specific experiment or set of experiments. The team performs a limited set of executions over a concentrated period. The software is often </w:t>
      </w:r>
      <w:r w:rsidR="0043700A">
        <w:rPr>
          <w:rFonts w:ascii="Arial" w:hAnsi="Arial" w:cs="Arial"/>
          <w:i/>
          <w:iCs/>
          <w:color w:val="AEAAAA" w:themeColor="background2" w:themeShade="BF"/>
          <w:sz w:val="20"/>
          <w:szCs w:val="20"/>
        </w:rPr>
        <w:t>mothballed</w:t>
      </w:r>
      <w:r>
        <w:rPr>
          <w:rFonts w:ascii="Arial" w:hAnsi="Arial" w:cs="Arial"/>
          <w:i/>
          <w:iCs/>
          <w:color w:val="AEAAAA" w:themeColor="background2" w:themeShade="BF"/>
          <w:sz w:val="20"/>
          <w:szCs w:val="20"/>
        </w:rPr>
        <w:t xml:space="preserve"> once results are published </w:t>
      </w:r>
      <w:r w:rsidR="0043700A">
        <w:rPr>
          <w:rFonts w:ascii="Arial" w:hAnsi="Arial" w:cs="Arial"/>
          <w:i/>
          <w:iCs/>
          <w:color w:val="AEAAAA" w:themeColor="background2" w:themeShade="BF"/>
          <w:sz w:val="20"/>
          <w:szCs w:val="20"/>
        </w:rPr>
        <w:t>unless future events require the team to revisit results or perform additional experiments with the software. In this case, the operations, maintenance, and retirement activities may be simple enough to express in a paragraph and there is no need to divide the activity into subsections as shown in this example.</w:t>
      </w:r>
    </w:p>
    <w:p w:rsidR="00713F08" w:rsidP="00A760E9" w:rsidRDefault="00713F08" w14:paraId="0A4F2A76" w14:textId="3EDF070F">
      <w:pPr>
        <w:pStyle w:val="Heading2"/>
      </w:pPr>
      <w:bookmarkStart w:name="_Ref112858589" w:id="69"/>
      <w:bookmarkStart w:name="_Toc200118141" w:id="70"/>
      <w:r>
        <w:t>Software Operations</w:t>
      </w:r>
      <w:bookmarkEnd w:id="69"/>
      <w:bookmarkEnd w:id="70"/>
    </w:p>
    <w:p w:rsidR="00C046B8" w:rsidP="00C046B8" w:rsidRDefault="00C046B8" w14:paraId="0D1EA0D8" w14:textId="0F7841CB">
      <w:pPr>
        <w:rPr>
          <w:rFonts w:ascii="Arial" w:hAnsi="Arial" w:cs="Arial"/>
          <w:i/>
          <w:iCs/>
          <w:color w:val="AEAAAA" w:themeColor="background2" w:themeShade="BF"/>
          <w:sz w:val="20"/>
          <w:szCs w:val="20"/>
        </w:rPr>
      </w:pPr>
      <w:r w:rsidRPr="00C046B8">
        <w:rPr>
          <w:rFonts w:ascii="Arial" w:hAnsi="Arial" w:cs="Arial"/>
          <w:i/>
          <w:iCs/>
          <w:color w:val="AEAAAA" w:themeColor="background2" w:themeShade="BF"/>
          <w:sz w:val="20"/>
          <w:szCs w:val="20"/>
        </w:rPr>
        <w:t xml:space="preserve">Software operations covers the process for installing the software on the target system and operating the software for its intended use. </w:t>
      </w:r>
      <w:r w:rsidRPr="007E3424" w:rsidR="00C47A8D">
        <w:rPr>
          <w:rFonts w:ascii="Arial" w:hAnsi="Arial" w:cs="Arial"/>
          <w:i/>
          <w:iCs/>
          <w:color w:val="AEAAAA" w:themeColor="background2" w:themeShade="BF"/>
          <w:sz w:val="20"/>
          <w:szCs w:val="20"/>
        </w:rPr>
        <w:t xml:space="preserve">Software installation may cover </w:t>
      </w:r>
      <w:r w:rsidR="00C47A8D">
        <w:rPr>
          <w:rFonts w:ascii="Arial" w:hAnsi="Arial" w:cs="Arial"/>
          <w:i/>
          <w:iCs/>
          <w:color w:val="AEAAAA" w:themeColor="background2" w:themeShade="BF"/>
          <w:sz w:val="20"/>
          <w:szCs w:val="20"/>
        </w:rPr>
        <w:t xml:space="preserve">procedures for final build of the software (if not described in </w:t>
      </w:r>
      <w:r w:rsidR="00385A2A">
        <w:rPr>
          <w:rFonts w:ascii="Arial" w:hAnsi="Arial" w:cs="Arial"/>
          <w:i/>
          <w:iCs/>
          <w:color w:val="AEAAAA" w:themeColor="background2" w:themeShade="BF"/>
          <w:sz w:val="20"/>
          <w:szCs w:val="20"/>
        </w:rPr>
        <w:t xml:space="preserve">section </w:t>
      </w:r>
      <w:r w:rsidR="00385A2A">
        <w:rPr>
          <w:rFonts w:ascii="Arial" w:hAnsi="Arial" w:cs="Arial"/>
          <w:i/>
          <w:iCs/>
          <w:color w:val="AEAAAA" w:themeColor="background2" w:themeShade="BF"/>
          <w:sz w:val="20"/>
          <w:szCs w:val="20"/>
        </w:rPr>
        <w:fldChar w:fldCharType="begin"/>
      </w:r>
      <w:r w:rsidR="00385A2A">
        <w:rPr>
          <w:rFonts w:ascii="Arial" w:hAnsi="Arial" w:cs="Arial"/>
          <w:i/>
          <w:iCs/>
          <w:color w:val="AEAAAA" w:themeColor="background2" w:themeShade="BF"/>
          <w:sz w:val="20"/>
          <w:szCs w:val="20"/>
        </w:rPr>
        <w:instrText xml:space="preserve"> REF _Ref84521891 \r \h  \* MERGEFORMAT </w:instrText>
      </w:r>
      <w:r w:rsidR="00385A2A">
        <w:rPr>
          <w:rFonts w:ascii="Arial" w:hAnsi="Arial" w:cs="Arial"/>
          <w:i/>
          <w:iCs/>
          <w:color w:val="AEAAAA" w:themeColor="background2" w:themeShade="BF"/>
          <w:sz w:val="20"/>
          <w:szCs w:val="20"/>
        </w:rPr>
      </w:r>
      <w:r w:rsidR="00385A2A">
        <w:rPr>
          <w:rFonts w:ascii="Arial" w:hAnsi="Arial" w:cs="Arial"/>
          <w:i/>
          <w:iCs/>
          <w:color w:val="AEAAAA" w:themeColor="background2" w:themeShade="BF"/>
          <w:sz w:val="20"/>
          <w:szCs w:val="20"/>
        </w:rPr>
        <w:fldChar w:fldCharType="separate"/>
      </w:r>
      <w:r w:rsidR="00385A2A">
        <w:rPr>
          <w:rFonts w:ascii="Arial" w:hAnsi="Arial" w:cs="Arial"/>
          <w:i/>
          <w:iCs/>
          <w:color w:val="AEAAAA" w:themeColor="background2" w:themeShade="BF"/>
          <w:sz w:val="20"/>
          <w:szCs w:val="20"/>
        </w:rPr>
        <w:t>8.1</w:t>
      </w:r>
      <w:r w:rsidR="00385A2A">
        <w:rPr>
          <w:rFonts w:ascii="Arial" w:hAnsi="Arial" w:cs="Arial"/>
          <w:i/>
          <w:iCs/>
          <w:color w:val="AEAAAA" w:themeColor="background2" w:themeShade="BF"/>
          <w:sz w:val="20"/>
          <w:szCs w:val="20"/>
        </w:rPr>
        <w:fldChar w:fldCharType="end"/>
      </w:r>
      <w:r w:rsidR="00385A2A">
        <w:rPr>
          <w:rFonts w:ascii="Arial" w:hAnsi="Arial" w:cs="Arial"/>
          <w:i/>
          <w:iCs/>
          <w:color w:val="AEAAAA" w:themeColor="background2" w:themeShade="BF"/>
          <w:sz w:val="20"/>
          <w:szCs w:val="20"/>
        </w:rPr>
        <w:t xml:space="preserve"> </w:t>
      </w:r>
      <w:r w:rsidR="00385A2A">
        <w:rPr>
          <w:rFonts w:ascii="Arial" w:hAnsi="Arial" w:cs="Arial"/>
          <w:i/>
          <w:iCs/>
          <w:color w:val="AEAAAA" w:themeColor="background2" w:themeShade="BF"/>
          <w:sz w:val="20"/>
          <w:szCs w:val="20"/>
        </w:rPr>
        <w:fldChar w:fldCharType="begin"/>
      </w:r>
      <w:r w:rsidR="00385A2A">
        <w:rPr>
          <w:rFonts w:ascii="Arial" w:hAnsi="Arial" w:cs="Arial"/>
          <w:i/>
          <w:iCs/>
          <w:color w:val="AEAAAA" w:themeColor="background2" w:themeShade="BF"/>
          <w:sz w:val="20"/>
          <w:szCs w:val="20"/>
        </w:rPr>
        <w:instrText xml:space="preserve"> REF _Ref84521891 \h  \* MERGEFORMAT </w:instrText>
      </w:r>
      <w:r w:rsidR="00385A2A">
        <w:rPr>
          <w:rFonts w:ascii="Arial" w:hAnsi="Arial" w:cs="Arial"/>
          <w:i/>
          <w:iCs/>
          <w:color w:val="AEAAAA" w:themeColor="background2" w:themeShade="BF"/>
          <w:sz w:val="20"/>
          <w:szCs w:val="20"/>
        </w:rPr>
      </w:r>
      <w:r w:rsidR="00385A2A">
        <w:rPr>
          <w:rFonts w:ascii="Arial" w:hAnsi="Arial" w:cs="Arial"/>
          <w:i/>
          <w:iCs/>
          <w:color w:val="AEAAAA" w:themeColor="background2" w:themeShade="BF"/>
          <w:sz w:val="20"/>
          <w:szCs w:val="20"/>
        </w:rPr>
        <w:fldChar w:fldCharType="separate"/>
      </w:r>
      <w:r w:rsidRPr="00385A2A" w:rsidR="00385A2A">
        <w:rPr>
          <w:rFonts w:ascii="Arial" w:hAnsi="Arial" w:cs="Arial"/>
          <w:i/>
          <w:iCs/>
          <w:color w:val="AEAAAA" w:themeColor="background2" w:themeShade="BF"/>
          <w:sz w:val="20"/>
          <w:szCs w:val="20"/>
        </w:rPr>
        <w:t>Configuration Management</w:t>
      </w:r>
      <w:r w:rsidR="00385A2A">
        <w:rPr>
          <w:rFonts w:ascii="Arial" w:hAnsi="Arial" w:cs="Arial"/>
          <w:i/>
          <w:iCs/>
          <w:color w:val="AEAAAA" w:themeColor="background2" w:themeShade="BF"/>
          <w:sz w:val="20"/>
          <w:szCs w:val="20"/>
        </w:rPr>
        <w:fldChar w:fldCharType="end"/>
      </w:r>
      <w:r w:rsidR="00C47A8D">
        <w:rPr>
          <w:rFonts w:ascii="Arial" w:hAnsi="Arial" w:cs="Arial"/>
          <w:i/>
          <w:iCs/>
          <w:color w:val="AEAAAA" w:themeColor="background2" w:themeShade="BF"/>
          <w:sz w:val="20"/>
          <w:szCs w:val="20"/>
        </w:rPr>
        <w:t xml:space="preserve">), installation of the software on the target platform, and verifying the install is complete and correct. Software operations may cover training of operators, </w:t>
      </w:r>
      <w:r w:rsidR="0043700A">
        <w:rPr>
          <w:rFonts w:ascii="Arial" w:hAnsi="Arial" w:cs="Arial"/>
          <w:i/>
          <w:iCs/>
          <w:color w:val="AEAAAA" w:themeColor="background2" w:themeShade="BF"/>
          <w:sz w:val="20"/>
          <w:szCs w:val="20"/>
        </w:rPr>
        <w:t xml:space="preserve">granting operator access and permissions, </w:t>
      </w:r>
      <w:r w:rsidR="00C47A8D">
        <w:rPr>
          <w:rFonts w:ascii="Arial" w:hAnsi="Arial" w:cs="Arial"/>
          <w:i/>
          <w:iCs/>
          <w:color w:val="AEAAAA" w:themeColor="background2" w:themeShade="BF"/>
          <w:sz w:val="20"/>
          <w:szCs w:val="20"/>
        </w:rPr>
        <w:t xml:space="preserve">preparations necessary before running the software, procedures for executing the software </w:t>
      </w:r>
      <w:r w:rsidR="00385A2A">
        <w:rPr>
          <w:rFonts w:ascii="Arial" w:hAnsi="Arial" w:cs="Arial"/>
          <w:i/>
          <w:iCs/>
          <w:color w:val="AEAAAA" w:themeColor="background2" w:themeShade="BF"/>
          <w:sz w:val="20"/>
          <w:szCs w:val="20"/>
        </w:rPr>
        <w:t>&amp;</w:t>
      </w:r>
      <w:r w:rsidR="00C47A8D">
        <w:rPr>
          <w:rFonts w:ascii="Arial" w:hAnsi="Arial" w:cs="Arial"/>
          <w:i/>
          <w:iCs/>
          <w:color w:val="AEAAAA" w:themeColor="background2" w:themeShade="BF"/>
          <w:sz w:val="20"/>
          <w:szCs w:val="20"/>
        </w:rPr>
        <w:t xml:space="preserve"> monitoring </w:t>
      </w:r>
      <w:r w:rsidR="00385A2A">
        <w:rPr>
          <w:rFonts w:ascii="Arial" w:hAnsi="Arial" w:cs="Arial"/>
          <w:i/>
          <w:iCs/>
          <w:color w:val="AEAAAA" w:themeColor="background2" w:themeShade="BF"/>
          <w:sz w:val="20"/>
          <w:szCs w:val="20"/>
        </w:rPr>
        <w:t xml:space="preserve">its </w:t>
      </w:r>
      <w:r w:rsidR="00C47A8D">
        <w:rPr>
          <w:rFonts w:ascii="Arial" w:hAnsi="Arial" w:cs="Arial"/>
          <w:i/>
          <w:iCs/>
          <w:color w:val="AEAAAA" w:themeColor="background2" w:themeShade="BF"/>
          <w:sz w:val="20"/>
          <w:szCs w:val="20"/>
        </w:rPr>
        <w:t xml:space="preserve">execution, procedures for handling software warnings, errors, or abnormal shutdown, procedures for </w:t>
      </w:r>
      <w:r w:rsidR="0043700A">
        <w:rPr>
          <w:rFonts w:ascii="Arial" w:hAnsi="Arial" w:cs="Arial"/>
          <w:i/>
          <w:iCs/>
          <w:color w:val="AEAAAA" w:themeColor="background2" w:themeShade="BF"/>
          <w:sz w:val="20"/>
          <w:szCs w:val="20"/>
        </w:rPr>
        <w:t xml:space="preserve">normal software shutdown, and post shutdown </w:t>
      </w:r>
      <w:r w:rsidR="00A01962">
        <w:rPr>
          <w:rFonts w:ascii="Arial" w:hAnsi="Arial" w:cs="Arial"/>
          <w:i/>
          <w:iCs/>
          <w:color w:val="AEAAAA" w:themeColor="background2" w:themeShade="BF"/>
          <w:sz w:val="20"/>
          <w:szCs w:val="20"/>
        </w:rPr>
        <w:t>activities.</w:t>
      </w:r>
    </w:p>
    <w:p w:rsidRPr="00C046B8" w:rsidR="00744589" w:rsidP="00C046B8" w:rsidRDefault="00D60A51" w14:paraId="2CC7A57A" w14:textId="227CCEE9">
      <w:pPr>
        <w:rPr>
          <w:rFonts w:ascii="Arial" w:hAnsi="Arial" w:cs="Arial"/>
          <w:i/>
          <w:iCs/>
          <w:color w:val="AEAAAA" w:themeColor="background2" w:themeShade="BF"/>
          <w:sz w:val="20"/>
          <w:szCs w:val="20"/>
        </w:rPr>
      </w:pPr>
      <w:r>
        <w:t>The software</w:t>
      </w:r>
      <w:r w:rsidR="00CB3776">
        <w:t xml:space="preserve"> team </w:t>
      </w:r>
      <w:r w:rsidR="00A01962">
        <w:t xml:space="preserve">will produce a clean build of </w:t>
      </w:r>
      <w:r>
        <w:t xml:space="preserve">the </w:t>
      </w:r>
      <w:r w:rsidR="00A01962">
        <w:t xml:space="preserve">Product XYZ </w:t>
      </w:r>
      <w:r>
        <w:t xml:space="preserve">release </w:t>
      </w:r>
      <w:r w:rsidR="00A01962">
        <w:t>on the branch server.</w:t>
      </w:r>
      <w:r w:rsidR="009E63D0">
        <w:t xml:space="preserve"> </w:t>
      </w:r>
      <w:r w:rsidR="00A01962">
        <w:t xml:space="preserve">The team will develop a python script to </w:t>
      </w:r>
      <w:r w:rsidR="00985B6F">
        <w:t xml:space="preserve">a) </w:t>
      </w:r>
      <w:r w:rsidR="00A01962">
        <w:t xml:space="preserve">set up the computing environment, </w:t>
      </w:r>
      <w:r w:rsidR="00985B6F">
        <w:t xml:space="preserve">b) </w:t>
      </w:r>
      <w:r w:rsidR="00A01962">
        <w:t xml:space="preserve">select the input files for the scenario, </w:t>
      </w:r>
      <w:r w:rsidR="00985B6F">
        <w:t xml:space="preserve">c) </w:t>
      </w:r>
      <w:r w:rsidR="00A01962">
        <w:t xml:space="preserve">configure Product XYZ for the scenario, </w:t>
      </w:r>
      <w:r w:rsidR="00AE2EA5">
        <w:t xml:space="preserve">d) </w:t>
      </w:r>
      <w:r w:rsidR="00A01962">
        <w:t xml:space="preserve">execute Product XYZ while capturing output to a log file, and </w:t>
      </w:r>
      <w:r w:rsidR="00AE2EA5">
        <w:t xml:space="preserve">e) </w:t>
      </w:r>
      <w:r w:rsidR="00A01962">
        <w:t>perform post-</w:t>
      </w:r>
      <w:r w:rsidR="00385A2A">
        <w:t>processing of</w:t>
      </w:r>
      <w:r w:rsidR="00A01962">
        <w:t xml:space="preserve"> the results.</w:t>
      </w:r>
      <w:r w:rsidR="009E63D0">
        <w:t xml:space="preserve"> </w:t>
      </w:r>
      <w:r w:rsidR="00AE2EA5">
        <w:t>The team will schedule the script to</w:t>
      </w:r>
      <w:r w:rsidR="00A01962">
        <w:t xml:space="preserve"> run after business hours to prevent disruption of regular work on the server.</w:t>
      </w:r>
      <w:r w:rsidR="00744589">
        <w:t xml:space="preserve"> The next day, </w:t>
      </w:r>
      <w:r w:rsidR="00E74C03">
        <w:t>the Principal Investigator</w:t>
      </w:r>
      <w:r w:rsidR="00744589">
        <w:t xml:space="preserve"> </w:t>
      </w:r>
      <w:r w:rsidR="00E74C03">
        <w:t xml:space="preserve">(PI) </w:t>
      </w:r>
      <w:r w:rsidR="00744589">
        <w:t xml:space="preserve">will examine the log file to verify that the run executed cleanly and examine results to verify that the run executed the scenario as intended. The </w:t>
      </w:r>
      <w:r w:rsidR="00E74C03">
        <w:t>PI</w:t>
      </w:r>
      <w:r w:rsidR="00744589">
        <w:t xml:space="preserve"> will report any issues with Product XYZ identified as part of this review per section </w:t>
      </w:r>
      <w:r w:rsidR="00744589">
        <w:fldChar w:fldCharType="begin"/>
      </w:r>
      <w:r w:rsidR="00744589">
        <w:instrText xml:space="preserve"> REF _Ref112834205 \r \h </w:instrText>
      </w:r>
      <w:r w:rsidR="00744589">
        <w:fldChar w:fldCharType="separate"/>
      </w:r>
      <w:r w:rsidR="00744589">
        <w:t>9.2</w:t>
      </w:r>
      <w:r w:rsidR="00744589">
        <w:fldChar w:fldCharType="end"/>
      </w:r>
      <w:r w:rsidR="00744589">
        <w:t xml:space="preserve"> </w:t>
      </w:r>
      <w:r w:rsidR="00744589">
        <w:fldChar w:fldCharType="begin"/>
      </w:r>
      <w:r w:rsidR="00744589">
        <w:instrText xml:space="preserve"> REF _Ref112834205 \h </w:instrText>
      </w:r>
      <w:r w:rsidR="00744589">
        <w:fldChar w:fldCharType="separate"/>
      </w:r>
      <w:r w:rsidR="00744589">
        <w:t>Software Maintenance</w:t>
      </w:r>
      <w:r w:rsidR="00744589">
        <w:fldChar w:fldCharType="end"/>
      </w:r>
      <w:r w:rsidR="00744589">
        <w:t>.</w:t>
      </w:r>
      <w:r w:rsidR="009252E9">
        <w:t xml:space="preserve"> </w:t>
      </w:r>
    </w:p>
    <w:p w:rsidR="00A760E9" w:rsidP="00A760E9" w:rsidRDefault="00A760E9" w14:paraId="2BBD0471" w14:textId="43896E09">
      <w:pPr>
        <w:pStyle w:val="Heading2"/>
      </w:pPr>
      <w:bookmarkStart w:name="_Ref112834205" w:id="71"/>
      <w:bookmarkStart w:name="_Toc200118142" w:id="72"/>
      <w:r>
        <w:t>Software Maintenance</w:t>
      </w:r>
      <w:bookmarkEnd w:id="71"/>
      <w:bookmarkEnd w:id="72"/>
    </w:p>
    <w:p w:rsidRPr="001920B6" w:rsidR="00713F08" w:rsidP="001920B6" w:rsidRDefault="00A760E9" w14:paraId="2D14FBAE" w14:textId="18652303">
      <w:pPr>
        <w:rPr>
          <w:rFonts w:ascii="Arial" w:hAnsi="Arial" w:cs="Arial"/>
          <w:i/>
          <w:iCs/>
          <w:color w:val="AEAAAA" w:themeColor="background2" w:themeShade="BF"/>
          <w:sz w:val="20"/>
          <w:szCs w:val="20"/>
        </w:rPr>
      </w:pPr>
      <w:r w:rsidRPr="00A760E9">
        <w:rPr>
          <w:rFonts w:ascii="Arial" w:hAnsi="Arial" w:cs="Arial"/>
          <w:i/>
          <w:iCs/>
          <w:color w:val="AEAAAA" w:themeColor="background2" w:themeShade="BF"/>
          <w:sz w:val="20"/>
          <w:szCs w:val="20"/>
        </w:rPr>
        <w:t xml:space="preserve">Software </w:t>
      </w:r>
      <w:r>
        <w:rPr>
          <w:rFonts w:ascii="Arial" w:hAnsi="Arial" w:cs="Arial"/>
          <w:i/>
          <w:iCs/>
          <w:color w:val="AEAAAA" w:themeColor="background2" w:themeShade="BF"/>
          <w:sz w:val="20"/>
          <w:szCs w:val="20"/>
        </w:rPr>
        <w:t>m</w:t>
      </w:r>
      <w:r w:rsidRPr="00A760E9">
        <w:rPr>
          <w:rFonts w:ascii="Arial" w:hAnsi="Arial" w:cs="Arial"/>
          <w:i/>
          <w:iCs/>
          <w:color w:val="AEAAAA" w:themeColor="background2" w:themeShade="BF"/>
          <w:sz w:val="20"/>
          <w:szCs w:val="20"/>
        </w:rPr>
        <w:t xml:space="preserve">aintenance covers bug fixes and minor enhancements to a software release in operation. Development of new </w:t>
      </w:r>
      <w:r w:rsidR="006A4530">
        <w:rPr>
          <w:rFonts w:ascii="Arial" w:hAnsi="Arial" w:cs="Arial"/>
          <w:i/>
          <w:iCs/>
          <w:color w:val="AEAAAA" w:themeColor="background2" w:themeShade="BF"/>
          <w:sz w:val="20"/>
          <w:szCs w:val="20"/>
        </w:rPr>
        <w:t>features</w:t>
      </w:r>
      <w:r w:rsidRPr="00A760E9">
        <w:rPr>
          <w:rFonts w:ascii="Arial" w:hAnsi="Arial" w:cs="Arial"/>
          <w:i/>
          <w:iCs/>
          <w:color w:val="AEAAAA" w:themeColor="background2" w:themeShade="BF"/>
          <w:sz w:val="20"/>
          <w:szCs w:val="20"/>
        </w:rPr>
        <w:t xml:space="preserve"> should be conducted as </w:t>
      </w:r>
      <w:r w:rsidR="0030454F">
        <w:rPr>
          <w:rFonts w:ascii="Arial" w:hAnsi="Arial" w:cs="Arial"/>
          <w:i/>
          <w:iCs/>
          <w:color w:val="AEAAAA" w:themeColor="background2" w:themeShade="BF"/>
          <w:sz w:val="20"/>
          <w:szCs w:val="20"/>
        </w:rPr>
        <w:t xml:space="preserve">a new </w:t>
      </w:r>
      <w:r w:rsidR="0011157C">
        <w:rPr>
          <w:rFonts w:ascii="Arial" w:hAnsi="Arial" w:cs="Arial"/>
          <w:i/>
          <w:iCs/>
          <w:color w:val="AEAAAA" w:themeColor="background2" w:themeShade="BF"/>
          <w:sz w:val="20"/>
          <w:szCs w:val="20"/>
        </w:rPr>
        <w:t>development increment</w:t>
      </w:r>
      <w:r w:rsidR="006A713A">
        <w:rPr>
          <w:rFonts w:ascii="Arial" w:hAnsi="Arial" w:cs="Arial"/>
          <w:i/>
          <w:iCs/>
          <w:color w:val="AEAAAA" w:themeColor="background2" w:themeShade="BF"/>
          <w:sz w:val="20"/>
          <w:szCs w:val="20"/>
        </w:rPr>
        <w:t xml:space="preserve"> or a new project</w:t>
      </w:r>
      <w:r w:rsidRPr="00A760E9">
        <w:rPr>
          <w:rFonts w:ascii="Arial" w:hAnsi="Arial" w:cs="Arial"/>
          <w:i/>
          <w:iCs/>
          <w:color w:val="AEAAAA" w:themeColor="background2" w:themeShade="BF"/>
          <w:sz w:val="20"/>
          <w:szCs w:val="20"/>
        </w:rPr>
        <w:t xml:space="preserve"> with software requirements, a budget, and a schedule, under a </w:t>
      </w:r>
      <w:r w:rsidR="008777C6">
        <w:rPr>
          <w:rFonts w:ascii="Arial" w:hAnsi="Arial" w:cs="Arial"/>
          <w:i/>
          <w:iCs/>
          <w:color w:val="AEAAAA" w:themeColor="background2" w:themeShade="BF"/>
          <w:sz w:val="20"/>
          <w:szCs w:val="20"/>
        </w:rPr>
        <w:t xml:space="preserve">new </w:t>
      </w:r>
      <w:r w:rsidR="00385A2A">
        <w:rPr>
          <w:rFonts w:ascii="Arial" w:hAnsi="Arial" w:cs="Arial"/>
          <w:i/>
          <w:iCs/>
          <w:color w:val="AEAAAA" w:themeColor="background2" w:themeShade="BF"/>
          <w:sz w:val="20"/>
          <w:szCs w:val="20"/>
        </w:rPr>
        <w:t xml:space="preserve">or revised </w:t>
      </w:r>
      <w:r w:rsidRPr="00A760E9">
        <w:rPr>
          <w:rFonts w:ascii="Arial" w:hAnsi="Arial" w:cs="Arial"/>
          <w:i/>
          <w:iCs/>
          <w:color w:val="AEAAAA" w:themeColor="background2" w:themeShade="BF"/>
          <w:sz w:val="20"/>
          <w:szCs w:val="20"/>
        </w:rPr>
        <w:t>Software Management Plan.</w:t>
      </w:r>
      <w:r w:rsidR="008777C6">
        <w:rPr>
          <w:rFonts w:ascii="Arial" w:hAnsi="Arial" w:cs="Arial"/>
          <w:i/>
          <w:iCs/>
          <w:color w:val="AEAAAA" w:themeColor="background2" w:themeShade="BF"/>
          <w:sz w:val="20"/>
          <w:szCs w:val="20"/>
        </w:rPr>
        <w:t xml:space="preserve"> C</w:t>
      </w:r>
      <w:r w:rsidR="006D6F05">
        <w:rPr>
          <w:rFonts w:ascii="Arial" w:hAnsi="Arial" w:cs="Arial"/>
          <w:i/>
          <w:iCs/>
          <w:color w:val="AEAAAA" w:themeColor="background2" w:themeShade="BF"/>
          <w:sz w:val="20"/>
          <w:szCs w:val="20"/>
        </w:rPr>
        <w:t>ontent described here</w:t>
      </w:r>
      <w:r w:rsidRPr="00A760E9">
        <w:rPr>
          <w:rFonts w:ascii="Arial" w:hAnsi="Arial" w:cs="Arial"/>
          <w:i/>
          <w:iCs/>
          <w:color w:val="AEAAAA" w:themeColor="background2" w:themeShade="BF"/>
          <w:sz w:val="20"/>
          <w:szCs w:val="20"/>
        </w:rPr>
        <w:t xml:space="preserve"> </w:t>
      </w:r>
      <w:r w:rsidR="001920B6">
        <w:rPr>
          <w:rFonts w:ascii="Arial" w:hAnsi="Arial" w:cs="Arial"/>
          <w:i/>
          <w:iCs/>
          <w:color w:val="AEAAAA" w:themeColor="background2" w:themeShade="BF"/>
          <w:sz w:val="20"/>
          <w:szCs w:val="20"/>
        </w:rPr>
        <w:t xml:space="preserve">may reference </w:t>
      </w:r>
      <w:r w:rsidR="006D6F05">
        <w:rPr>
          <w:rFonts w:ascii="Arial" w:hAnsi="Arial" w:cs="Arial"/>
          <w:i/>
          <w:iCs/>
          <w:color w:val="AEAAAA" w:themeColor="background2" w:themeShade="BF"/>
          <w:sz w:val="20"/>
          <w:szCs w:val="20"/>
        </w:rPr>
        <w:t xml:space="preserve">activities described elsewhere in this plan </w:t>
      </w:r>
      <w:r w:rsidR="001920B6">
        <w:rPr>
          <w:rFonts w:ascii="Arial" w:hAnsi="Arial" w:cs="Arial"/>
          <w:i/>
          <w:iCs/>
          <w:color w:val="AEAAAA" w:themeColor="background2" w:themeShade="BF"/>
          <w:sz w:val="20"/>
          <w:szCs w:val="20"/>
        </w:rPr>
        <w:t xml:space="preserve">and extend them </w:t>
      </w:r>
      <w:r w:rsidR="006D6F05">
        <w:rPr>
          <w:rFonts w:ascii="Arial" w:hAnsi="Arial" w:cs="Arial"/>
          <w:i/>
          <w:iCs/>
          <w:color w:val="AEAAAA" w:themeColor="background2" w:themeShade="BF"/>
          <w:sz w:val="20"/>
          <w:szCs w:val="20"/>
        </w:rPr>
        <w:t>into the maintenance and operations phase of the projec</w:t>
      </w:r>
      <w:r w:rsidR="008777C6">
        <w:rPr>
          <w:rFonts w:ascii="Arial" w:hAnsi="Arial" w:cs="Arial"/>
          <w:i/>
          <w:iCs/>
          <w:color w:val="AEAAAA" w:themeColor="background2" w:themeShade="BF"/>
          <w:sz w:val="20"/>
          <w:szCs w:val="20"/>
        </w:rPr>
        <w:t>t.</w:t>
      </w:r>
      <w:r w:rsidR="001920B6">
        <w:rPr>
          <w:rFonts w:ascii="Arial" w:hAnsi="Arial" w:cs="Arial"/>
          <w:i/>
          <w:iCs/>
          <w:color w:val="AEAAAA" w:themeColor="background2" w:themeShade="BF"/>
          <w:sz w:val="20"/>
          <w:szCs w:val="20"/>
        </w:rPr>
        <w:t xml:space="preserve"> The maintenance plan should generally describe processes and procedures for m</w:t>
      </w:r>
      <w:r w:rsidRPr="001920B6" w:rsidR="008777C6">
        <w:rPr>
          <w:rFonts w:ascii="Arial" w:hAnsi="Arial" w:cs="Arial"/>
          <w:i/>
          <w:iCs/>
          <w:color w:val="AEAAAA" w:themeColor="background2" w:themeShade="BF"/>
          <w:sz w:val="20"/>
          <w:szCs w:val="20"/>
        </w:rPr>
        <w:t>aintenance process implementation</w:t>
      </w:r>
      <w:r w:rsidR="001920B6">
        <w:rPr>
          <w:rFonts w:ascii="Arial" w:hAnsi="Arial" w:cs="Arial"/>
          <w:i/>
          <w:iCs/>
          <w:color w:val="AEAAAA" w:themeColor="background2" w:themeShade="BF"/>
          <w:sz w:val="20"/>
          <w:szCs w:val="20"/>
        </w:rPr>
        <w:t>, problem and modification analysis, modification implementation, maintenance acceptance, and migration.</w:t>
      </w:r>
    </w:p>
    <w:p w:rsidRPr="001920B6" w:rsidR="001920B6" w:rsidP="001920B6" w:rsidRDefault="001920B6" w14:paraId="6CD91DF7" w14:textId="0CB9DB1B">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Maintenance process implementation covers </w:t>
      </w:r>
      <w:r w:rsidRPr="00713F08" w:rsidR="008777C6">
        <w:rPr>
          <w:rFonts w:ascii="Arial" w:hAnsi="Arial" w:cs="Arial"/>
          <w:i/>
          <w:iCs/>
          <w:color w:val="AEAAAA" w:themeColor="background2" w:themeShade="BF"/>
          <w:sz w:val="20"/>
          <w:szCs w:val="20"/>
        </w:rPr>
        <w:t xml:space="preserve">the process for requesting maintenance. This </w:t>
      </w:r>
      <w:r>
        <w:rPr>
          <w:rFonts w:ascii="Arial" w:hAnsi="Arial" w:cs="Arial"/>
          <w:i/>
          <w:iCs/>
          <w:color w:val="AEAAAA" w:themeColor="background2" w:themeShade="BF"/>
          <w:sz w:val="20"/>
          <w:szCs w:val="20"/>
        </w:rPr>
        <w:t>process area</w:t>
      </w:r>
      <w:r w:rsidRPr="00713F08" w:rsidR="008777C6">
        <w:rPr>
          <w:rFonts w:ascii="Arial" w:hAnsi="Arial" w:cs="Arial"/>
          <w:i/>
          <w:iCs/>
          <w:color w:val="AEAAAA" w:themeColor="background2" w:themeShade="BF"/>
          <w:sz w:val="20"/>
          <w:szCs w:val="20"/>
        </w:rPr>
        <w:t xml:space="preserve"> may include a) the process for user reporting of defects in operation and for submitting requests for minor enhancements, b) the process for notifying relevant stakeholders of requests for maintenance, and c) how status of maintenance requests </w:t>
      </w:r>
      <w:r w:rsidRPr="00713F08" w:rsidR="00B77F2D">
        <w:rPr>
          <w:rFonts w:ascii="Arial" w:hAnsi="Arial" w:cs="Arial"/>
          <w:i/>
          <w:iCs/>
          <w:color w:val="AEAAAA" w:themeColor="background2" w:themeShade="BF"/>
          <w:sz w:val="20"/>
          <w:szCs w:val="20"/>
        </w:rPr>
        <w:t>is</w:t>
      </w:r>
      <w:r w:rsidRPr="00713F08" w:rsidR="008777C6">
        <w:rPr>
          <w:rFonts w:ascii="Arial" w:hAnsi="Arial" w:cs="Arial"/>
          <w:i/>
          <w:iCs/>
          <w:color w:val="AEAAAA" w:themeColor="background2" w:themeShade="BF"/>
          <w:sz w:val="20"/>
          <w:szCs w:val="20"/>
        </w:rPr>
        <w:t xml:space="preserve"> tracked</w:t>
      </w:r>
      <w:r w:rsidRPr="001920B6" w:rsidR="008777C6">
        <w:rPr>
          <w:rFonts w:ascii="Arial" w:hAnsi="Arial" w:cs="Arial"/>
          <w:i/>
          <w:iCs/>
          <w:color w:val="AEAAAA" w:themeColor="background2" w:themeShade="BF"/>
          <w:sz w:val="20"/>
          <w:szCs w:val="20"/>
        </w:rPr>
        <w:t>.</w:t>
      </w:r>
      <w:r w:rsidRPr="001920B6">
        <w:rPr>
          <w:rFonts w:ascii="Arial" w:hAnsi="Arial" w:cs="Arial"/>
          <w:i/>
          <w:iCs/>
          <w:color w:val="AEAAAA" w:themeColor="background2" w:themeShade="BF"/>
          <w:sz w:val="20"/>
          <w:szCs w:val="20"/>
        </w:rPr>
        <w:t xml:space="preserve"> </w:t>
      </w:r>
    </w:p>
    <w:p w:rsidRPr="00713F08" w:rsidR="00713F08" w:rsidP="00713F08" w:rsidRDefault="008777C6" w14:paraId="31557985" w14:textId="36790B1B">
      <w:pPr>
        <w:rPr>
          <w:rFonts w:ascii="Arial" w:hAnsi="Arial" w:cs="Arial"/>
          <w:i/>
          <w:iCs/>
          <w:color w:val="AEAAAA" w:themeColor="background2" w:themeShade="BF"/>
          <w:sz w:val="20"/>
          <w:szCs w:val="20"/>
        </w:rPr>
      </w:pPr>
      <w:r w:rsidRPr="001920B6">
        <w:rPr>
          <w:rFonts w:ascii="Arial" w:hAnsi="Arial" w:cs="Arial"/>
          <w:i/>
          <w:iCs/>
          <w:color w:val="AEAAAA" w:themeColor="background2" w:themeShade="BF"/>
          <w:sz w:val="20"/>
          <w:szCs w:val="20"/>
        </w:rPr>
        <w:t>Problem and modification</w:t>
      </w:r>
      <w:r w:rsidR="001920B6">
        <w:rPr>
          <w:rFonts w:ascii="Arial" w:hAnsi="Arial" w:cs="Arial"/>
          <w:i/>
          <w:iCs/>
          <w:color w:val="AEAAAA" w:themeColor="background2" w:themeShade="BF"/>
          <w:sz w:val="20"/>
          <w:szCs w:val="20"/>
        </w:rPr>
        <w:t xml:space="preserve"> </w:t>
      </w:r>
      <w:r w:rsidRPr="001920B6">
        <w:rPr>
          <w:rFonts w:ascii="Arial" w:hAnsi="Arial" w:cs="Arial"/>
          <w:i/>
          <w:iCs/>
          <w:color w:val="AEAAAA" w:themeColor="background2" w:themeShade="BF"/>
          <w:sz w:val="20"/>
          <w:szCs w:val="20"/>
        </w:rPr>
        <w:t>analysis</w:t>
      </w:r>
      <w:r w:rsidR="001920B6">
        <w:rPr>
          <w:rFonts w:ascii="Arial" w:hAnsi="Arial" w:cs="Arial"/>
          <w:i/>
          <w:iCs/>
          <w:color w:val="AEAAAA" w:themeColor="background2" w:themeShade="BF"/>
          <w:sz w:val="20"/>
          <w:szCs w:val="20"/>
        </w:rPr>
        <w:t xml:space="preserve"> d</w:t>
      </w:r>
      <w:r w:rsidRPr="00713F08">
        <w:rPr>
          <w:rFonts w:ascii="Arial" w:hAnsi="Arial" w:cs="Arial"/>
          <w:i/>
          <w:iCs/>
          <w:color w:val="AEAAAA" w:themeColor="background2" w:themeShade="BF"/>
          <w:sz w:val="20"/>
          <w:szCs w:val="20"/>
        </w:rPr>
        <w:t>e</w:t>
      </w:r>
      <w:r w:rsidR="001920B6">
        <w:rPr>
          <w:rFonts w:ascii="Arial" w:hAnsi="Arial" w:cs="Arial"/>
          <w:i/>
          <w:iCs/>
          <w:color w:val="AEAAAA" w:themeColor="background2" w:themeShade="BF"/>
          <w:sz w:val="20"/>
          <w:szCs w:val="20"/>
        </w:rPr>
        <w:t>fines</w:t>
      </w:r>
      <w:r w:rsidRPr="00713F08">
        <w:rPr>
          <w:rFonts w:ascii="Arial" w:hAnsi="Arial" w:cs="Arial"/>
          <w:i/>
          <w:iCs/>
          <w:color w:val="AEAAAA" w:themeColor="background2" w:themeShade="BF"/>
          <w:sz w:val="20"/>
          <w:szCs w:val="20"/>
        </w:rPr>
        <w:t xml:space="preserve"> how the project will analyze maintenance requests and disposition the requests. Analysis assesses the estimated cost and effort to implement a request, the impact of a request to </w:t>
      </w:r>
      <w:r w:rsidR="001920B6">
        <w:rPr>
          <w:rFonts w:ascii="Arial" w:hAnsi="Arial" w:cs="Arial"/>
          <w:i/>
          <w:iCs/>
          <w:color w:val="AEAAAA" w:themeColor="background2" w:themeShade="BF"/>
          <w:sz w:val="20"/>
          <w:szCs w:val="20"/>
        </w:rPr>
        <w:t xml:space="preserve">the </w:t>
      </w:r>
      <w:r w:rsidRPr="00713F08">
        <w:rPr>
          <w:rFonts w:ascii="Arial" w:hAnsi="Arial" w:cs="Arial"/>
          <w:i/>
          <w:iCs/>
          <w:color w:val="AEAAAA" w:themeColor="background2" w:themeShade="BF"/>
          <w:sz w:val="20"/>
          <w:szCs w:val="20"/>
        </w:rPr>
        <w:t>software products</w:t>
      </w:r>
      <w:r w:rsidR="001920B6">
        <w:rPr>
          <w:rFonts w:ascii="Arial" w:hAnsi="Arial" w:cs="Arial"/>
          <w:i/>
          <w:iCs/>
          <w:color w:val="AEAAAA" w:themeColor="background2" w:themeShade="BF"/>
          <w:sz w:val="20"/>
          <w:szCs w:val="20"/>
        </w:rPr>
        <w:t xml:space="preserve"> and their use</w:t>
      </w:r>
      <w:r w:rsidRPr="00713F08">
        <w:rPr>
          <w:rFonts w:ascii="Arial" w:hAnsi="Arial" w:cs="Arial"/>
          <w:i/>
          <w:iCs/>
          <w:color w:val="AEAAAA" w:themeColor="background2" w:themeShade="BF"/>
          <w:sz w:val="20"/>
          <w:szCs w:val="20"/>
        </w:rPr>
        <w:t>, and the risks associated with a request.</w:t>
      </w:r>
      <w:r w:rsidR="009E63D0">
        <w:rPr>
          <w:rFonts w:ascii="Arial" w:hAnsi="Arial" w:cs="Arial"/>
          <w:i/>
          <w:iCs/>
          <w:color w:val="AEAAAA" w:themeColor="background2" w:themeShade="BF"/>
          <w:sz w:val="20"/>
          <w:szCs w:val="20"/>
        </w:rPr>
        <w:t xml:space="preserve"> </w:t>
      </w:r>
      <w:r w:rsidR="003762AA">
        <w:rPr>
          <w:rFonts w:ascii="Arial" w:hAnsi="Arial" w:cs="Arial"/>
          <w:i/>
          <w:iCs/>
          <w:color w:val="AEAAAA" w:themeColor="background2" w:themeShade="BF"/>
          <w:sz w:val="20"/>
          <w:szCs w:val="20"/>
        </w:rPr>
        <w:t xml:space="preserve">Maintenance process implementation and problem &amp; modification analysis can be the same as the change request process documented under software configuration management in section </w:t>
      </w:r>
      <w:r w:rsidR="00385A2A">
        <w:rPr>
          <w:rFonts w:ascii="Arial" w:hAnsi="Arial" w:cs="Arial"/>
          <w:i/>
          <w:iCs/>
          <w:color w:val="AEAAAA" w:themeColor="background2" w:themeShade="BF"/>
          <w:sz w:val="20"/>
          <w:szCs w:val="20"/>
        </w:rPr>
        <w:fldChar w:fldCharType="begin"/>
      </w:r>
      <w:r w:rsidR="00385A2A">
        <w:rPr>
          <w:rFonts w:ascii="Arial" w:hAnsi="Arial" w:cs="Arial"/>
          <w:i/>
          <w:iCs/>
          <w:color w:val="AEAAAA" w:themeColor="background2" w:themeShade="BF"/>
          <w:sz w:val="20"/>
          <w:szCs w:val="20"/>
        </w:rPr>
        <w:instrText xml:space="preserve"> REF _Ref84521891 \r \h </w:instrText>
      </w:r>
      <w:r w:rsidR="00385A2A">
        <w:rPr>
          <w:rFonts w:ascii="Arial" w:hAnsi="Arial" w:cs="Arial"/>
          <w:i/>
          <w:iCs/>
          <w:color w:val="AEAAAA" w:themeColor="background2" w:themeShade="BF"/>
          <w:sz w:val="20"/>
          <w:szCs w:val="20"/>
        </w:rPr>
      </w:r>
      <w:r w:rsidR="00385A2A">
        <w:rPr>
          <w:rFonts w:ascii="Arial" w:hAnsi="Arial" w:cs="Arial"/>
          <w:i/>
          <w:iCs/>
          <w:color w:val="AEAAAA" w:themeColor="background2" w:themeShade="BF"/>
          <w:sz w:val="20"/>
          <w:szCs w:val="20"/>
        </w:rPr>
        <w:fldChar w:fldCharType="separate"/>
      </w:r>
      <w:r w:rsidR="00F362D4">
        <w:rPr>
          <w:rFonts w:ascii="Arial" w:hAnsi="Arial" w:cs="Arial"/>
          <w:i/>
          <w:iCs/>
          <w:color w:val="AEAAAA" w:themeColor="background2" w:themeShade="BF"/>
          <w:sz w:val="20"/>
          <w:szCs w:val="20"/>
        </w:rPr>
        <w:t>8.1</w:t>
      </w:r>
      <w:r w:rsidR="00385A2A">
        <w:rPr>
          <w:rFonts w:ascii="Arial" w:hAnsi="Arial" w:cs="Arial"/>
          <w:i/>
          <w:iCs/>
          <w:color w:val="AEAAAA" w:themeColor="background2" w:themeShade="BF"/>
          <w:sz w:val="20"/>
          <w:szCs w:val="20"/>
        </w:rPr>
        <w:fldChar w:fldCharType="end"/>
      </w:r>
      <w:r w:rsidR="0004216D">
        <w:rPr>
          <w:rFonts w:ascii="Arial" w:hAnsi="Arial" w:cs="Arial"/>
          <w:i/>
          <w:iCs/>
          <w:color w:val="AEAAAA" w:themeColor="background2" w:themeShade="BF"/>
          <w:sz w:val="20"/>
          <w:szCs w:val="20"/>
        </w:rPr>
        <w:t>.</w:t>
      </w:r>
    </w:p>
    <w:p w:rsidRPr="00713F08" w:rsidR="00713F08" w:rsidP="00713F08" w:rsidRDefault="008777C6" w14:paraId="568F0A80" w14:textId="6A9D10F5">
      <w:pPr>
        <w:rPr>
          <w:rFonts w:ascii="Arial" w:hAnsi="Arial" w:cs="Arial"/>
          <w:i/>
          <w:iCs/>
          <w:color w:val="AEAAAA" w:themeColor="background2" w:themeShade="BF"/>
          <w:sz w:val="20"/>
          <w:szCs w:val="20"/>
        </w:rPr>
      </w:pPr>
      <w:r w:rsidRPr="001920B6">
        <w:rPr>
          <w:rFonts w:ascii="Arial" w:hAnsi="Arial" w:cs="Arial"/>
          <w:i/>
          <w:iCs/>
          <w:color w:val="AEAAAA" w:themeColor="background2" w:themeShade="BF"/>
          <w:sz w:val="20"/>
          <w:szCs w:val="20"/>
        </w:rPr>
        <w:t xml:space="preserve">Modification implementation </w:t>
      </w:r>
      <w:r w:rsidR="001920B6">
        <w:rPr>
          <w:rFonts w:ascii="Arial" w:hAnsi="Arial" w:cs="Arial"/>
          <w:i/>
          <w:iCs/>
          <w:color w:val="AEAAAA" w:themeColor="background2" w:themeShade="BF"/>
          <w:sz w:val="20"/>
          <w:szCs w:val="20"/>
        </w:rPr>
        <w:t>is</w:t>
      </w:r>
      <w:r w:rsidRPr="00713F08">
        <w:rPr>
          <w:rFonts w:ascii="Arial" w:hAnsi="Arial" w:cs="Arial"/>
          <w:i/>
          <w:iCs/>
          <w:color w:val="AEAAAA" w:themeColor="background2" w:themeShade="BF"/>
          <w:sz w:val="20"/>
          <w:szCs w:val="20"/>
        </w:rPr>
        <w:t xml:space="preserve"> the process that transforms approved maintenance requests to verified implementations. In addition to modifying the software item, this process may include updates to the documented software requirements, software test documentation, and end-user documentation. The process should also describe how the software modification will be verified and validated to the same level of confidence as the original software. </w:t>
      </w:r>
    </w:p>
    <w:p w:rsidRPr="00713F08" w:rsidR="00713F08" w:rsidP="00713F08" w:rsidRDefault="008777C6" w14:paraId="6DC6899D" w14:textId="47835E17">
      <w:pPr>
        <w:rPr>
          <w:rFonts w:ascii="Arial" w:hAnsi="Arial" w:cs="Arial"/>
          <w:i/>
          <w:iCs/>
          <w:color w:val="AEAAAA" w:themeColor="background2" w:themeShade="BF"/>
          <w:sz w:val="20"/>
          <w:szCs w:val="20"/>
        </w:rPr>
      </w:pPr>
      <w:r w:rsidRPr="001920B6">
        <w:rPr>
          <w:rFonts w:ascii="Arial" w:hAnsi="Arial" w:cs="Arial"/>
          <w:i/>
          <w:iCs/>
          <w:color w:val="AEAAAA" w:themeColor="background2" w:themeShade="BF"/>
          <w:sz w:val="20"/>
          <w:szCs w:val="20"/>
        </w:rPr>
        <w:t>Maintenance acceptance</w:t>
      </w:r>
      <w:r w:rsidR="001920B6">
        <w:rPr>
          <w:rFonts w:ascii="Arial" w:hAnsi="Arial" w:cs="Arial"/>
          <w:i/>
          <w:iCs/>
          <w:color w:val="AEAAAA" w:themeColor="background2" w:themeShade="BF"/>
          <w:sz w:val="20"/>
          <w:szCs w:val="20"/>
        </w:rPr>
        <w:t xml:space="preserve"> covers</w:t>
      </w:r>
      <w:r w:rsidRPr="00713F08">
        <w:rPr>
          <w:rFonts w:ascii="Arial" w:hAnsi="Arial" w:cs="Arial"/>
          <w:i/>
          <w:iCs/>
          <w:color w:val="AEAAAA" w:themeColor="background2" w:themeShade="BF"/>
          <w:sz w:val="20"/>
          <w:szCs w:val="20"/>
        </w:rPr>
        <w:t xml:space="preserve"> the process for closing the maintenance request and transitioning the modified software to the operating environment. </w:t>
      </w:r>
    </w:p>
    <w:p w:rsidR="008777C6" w:rsidP="00713F08" w:rsidRDefault="001920B6" w14:paraId="1B29D826" w14:textId="015D824A">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Migration covers </w:t>
      </w:r>
      <w:r w:rsidRPr="00713F08">
        <w:rPr>
          <w:rFonts w:ascii="Arial" w:hAnsi="Arial" w:cs="Arial"/>
          <w:i/>
          <w:iCs/>
          <w:color w:val="AEAAAA" w:themeColor="background2" w:themeShade="BF"/>
          <w:sz w:val="20"/>
          <w:szCs w:val="20"/>
        </w:rPr>
        <w:t xml:space="preserve">the process for modifying, verifying, and validating the software in </w:t>
      </w:r>
      <w:r>
        <w:rPr>
          <w:rFonts w:ascii="Arial" w:hAnsi="Arial" w:cs="Arial"/>
          <w:i/>
          <w:iCs/>
          <w:color w:val="AEAAAA" w:themeColor="background2" w:themeShade="BF"/>
          <w:sz w:val="20"/>
          <w:szCs w:val="20"/>
        </w:rPr>
        <w:t>a</w:t>
      </w:r>
      <w:r w:rsidRPr="00713F08">
        <w:rPr>
          <w:rFonts w:ascii="Arial" w:hAnsi="Arial" w:cs="Arial"/>
          <w:i/>
          <w:iCs/>
          <w:color w:val="AEAAAA" w:themeColor="background2" w:themeShade="BF"/>
          <w:sz w:val="20"/>
          <w:szCs w:val="20"/>
        </w:rPr>
        <w:t xml:space="preserve"> new environment to the same level of confidence as the old environment.</w:t>
      </w:r>
      <w:r>
        <w:rPr>
          <w:rFonts w:ascii="Arial" w:hAnsi="Arial" w:cs="Arial"/>
          <w:i/>
          <w:iCs/>
          <w:color w:val="AEAAAA" w:themeColor="background2" w:themeShade="BF"/>
          <w:sz w:val="20"/>
          <w:szCs w:val="20"/>
        </w:rPr>
        <w:t xml:space="preserve"> </w:t>
      </w:r>
      <w:r w:rsidRPr="00713F08" w:rsidR="008777C6">
        <w:rPr>
          <w:rFonts w:ascii="Arial" w:hAnsi="Arial" w:cs="Arial"/>
          <w:i/>
          <w:iCs/>
          <w:color w:val="AEAAAA" w:themeColor="background2" w:themeShade="BF"/>
          <w:sz w:val="20"/>
          <w:szCs w:val="20"/>
        </w:rPr>
        <w:t xml:space="preserve">This item applies only when the project plans to migrate the software from an old operating environment to a new operating environment. </w:t>
      </w:r>
      <w:r w:rsidR="00713F08">
        <w:rPr>
          <w:rFonts w:ascii="Arial" w:hAnsi="Arial" w:cs="Arial"/>
          <w:i/>
          <w:iCs/>
          <w:color w:val="AEAAAA" w:themeColor="background2" w:themeShade="BF"/>
          <w:sz w:val="20"/>
          <w:szCs w:val="20"/>
        </w:rPr>
        <w:t xml:space="preserve">This activity is not typical for </w:t>
      </w:r>
      <w:r w:rsidR="0004216D">
        <w:rPr>
          <w:rFonts w:ascii="Arial" w:hAnsi="Arial" w:cs="Arial"/>
          <w:i/>
          <w:iCs/>
          <w:color w:val="AEAAAA" w:themeColor="background2" w:themeShade="BF"/>
          <w:sz w:val="20"/>
          <w:szCs w:val="20"/>
        </w:rPr>
        <w:t xml:space="preserve">a </w:t>
      </w:r>
      <w:r w:rsidR="00713F08">
        <w:rPr>
          <w:rFonts w:ascii="Arial" w:hAnsi="Arial" w:cs="Arial"/>
          <w:i/>
          <w:iCs/>
          <w:color w:val="AEAAAA" w:themeColor="background2" w:themeShade="BF"/>
          <w:sz w:val="20"/>
          <w:szCs w:val="20"/>
        </w:rPr>
        <w:t>short operation phase</w:t>
      </w:r>
      <w:r w:rsidR="00354764">
        <w:rPr>
          <w:rFonts w:ascii="Arial" w:hAnsi="Arial" w:cs="Arial"/>
          <w:i/>
          <w:iCs/>
          <w:color w:val="AEAAAA" w:themeColor="background2" w:themeShade="BF"/>
          <w:sz w:val="20"/>
          <w:szCs w:val="20"/>
        </w:rPr>
        <w:t xml:space="preserve"> and can be omitted as not applicable</w:t>
      </w:r>
      <w:r w:rsidR="00713F08">
        <w:rPr>
          <w:rFonts w:ascii="Arial" w:hAnsi="Arial" w:cs="Arial"/>
          <w:i/>
          <w:iCs/>
          <w:color w:val="AEAAAA" w:themeColor="background2" w:themeShade="BF"/>
          <w:sz w:val="20"/>
          <w:szCs w:val="20"/>
        </w:rPr>
        <w:t>.</w:t>
      </w:r>
    </w:p>
    <w:p w:rsidR="00294760" w:rsidP="00713F08" w:rsidRDefault="00294760" w14:paraId="3EE07043" w14:textId="0AAABD61">
      <w:r>
        <w:t xml:space="preserve">The maintenance process begins with the submission of a </w:t>
      </w:r>
      <w:r w:rsidR="00F518D0">
        <w:t>bug report</w:t>
      </w:r>
      <w:r>
        <w:t xml:space="preserve"> in Bugzilla. Bugzilla will notify the </w:t>
      </w:r>
      <w:r w:rsidR="0096077A">
        <w:t>Software Lead</w:t>
      </w:r>
      <w:r>
        <w:t xml:space="preserve"> of the submission. The </w:t>
      </w:r>
      <w:r w:rsidR="0096077A">
        <w:t>Software Lead</w:t>
      </w:r>
      <w:r>
        <w:t xml:space="preserve"> will </w:t>
      </w:r>
      <w:r w:rsidR="0096077A">
        <w:t>assign</w:t>
      </w:r>
      <w:r>
        <w:t xml:space="preserve"> a software developer to analyze</w:t>
      </w:r>
      <w:r w:rsidR="00A2141A">
        <w:t xml:space="preserve"> the bug report</w:t>
      </w:r>
      <w:r>
        <w:t>.</w:t>
      </w:r>
      <w:r w:rsidR="009E63D0">
        <w:t xml:space="preserve"> </w:t>
      </w:r>
      <w:r>
        <w:t xml:space="preserve">The software developer will </w:t>
      </w:r>
      <w:r w:rsidR="00A2141A">
        <w:t xml:space="preserve">verify that the problem can be reproduced and will </w:t>
      </w:r>
      <w:r>
        <w:t>identify possible solutions</w:t>
      </w:r>
      <w:r w:rsidR="00A2141A">
        <w:t>.</w:t>
      </w:r>
      <w:r w:rsidR="009E63D0">
        <w:t xml:space="preserve"> </w:t>
      </w:r>
      <w:r w:rsidR="00A2141A">
        <w:t xml:space="preserve">The software developer will assess </w:t>
      </w:r>
      <w:r>
        <w:t xml:space="preserve">the cost, effort, and schedule for those solutions </w:t>
      </w:r>
      <w:r w:rsidR="00A2141A">
        <w:t xml:space="preserve">as well as </w:t>
      </w:r>
      <w:r>
        <w:t>the impact of the solutions on Product XYZ or operations.</w:t>
      </w:r>
      <w:r w:rsidR="00A2141A">
        <w:t xml:space="preserve"> The software developer will attach their assessment to the </w:t>
      </w:r>
      <w:r w:rsidR="00F518D0">
        <w:t>bug report</w:t>
      </w:r>
      <w:r w:rsidR="00A2141A">
        <w:t xml:space="preserve"> and notify the </w:t>
      </w:r>
      <w:r w:rsidR="004C021B">
        <w:t>Software Lead</w:t>
      </w:r>
      <w:r w:rsidR="00A2141A">
        <w:t xml:space="preserve">. If the </w:t>
      </w:r>
      <w:r w:rsidR="004C021B">
        <w:t>Software Lead</w:t>
      </w:r>
      <w:r w:rsidR="00A2141A">
        <w:t xml:space="preserve"> </w:t>
      </w:r>
      <w:r w:rsidR="004C021B">
        <w:t>approves</w:t>
      </w:r>
      <w:r w:rsidR="00746B48">
        <w:t xml:space="preserve"> a</w:t>
      </w:r>
      <w:r w:rsidR="00A2141A">
        <w:t xml:space="preserve"> </w:t>
      </w:r>
      <w:r w:rsidR="00746B48">
        <w:t>solution</w:t>
      </w:r>
      <w:r w:rsidR="00A2141A">
        <w:t xml:space="preserve">, the </w:t>
      </w:r>
      <w:r w:rsidR="00746B48">
        <w:t>Software Lead</w:t>
      </w:r>
      <w:r w:rsidR="00A2141A">
        <w:t xml:space="preserve"> will assign the </w:t>
      </w:r>
      <w:r w:rsidR="00F518D0">
        <w:t>bug report</w:t>
      </w:r>
      <w:r w:rsidR="00A2141A">
        <w:t xml:space="preserve"> to </w:t>
      </w:r>
      <w:r w:rsidR="007F731E">
        <w:t xml:space="preserve">a software developer for implementation and will add a task to the project schedule. From here, implementation proceeds as described in section </w:t>
      </w:r>
      <w:r w:rsidR="007F731E">
        <w:fldChar w:fldCharType="begin"/>
      </w:r>
      <w:r w:rsidR="007F731E">
        <w:instrText xml:space="preserve"> REF _Ref112858323 \r \h </w:instrText>
      </w:r>
      <w:r w:rsidR="007F731E">
        <w:fldChar w:fldCharType="separate"/>
      </w:r>
      <w:r w:rsidR="007F731E">
        <w:t>7.2</w:t>
      </w:r>
      <w:r w:rsidR="007F731E">
        <w:fldChar w:fldCharType="end"/>
      </w:r>
      <w:r w:rsidR="007F731E">
        <w:t xml:space="preserve"> </w:t>
      </w:r>
      <w:r w:rsidR="007F731E">
        <w:fldChar w:fldCharType="begin"/>
      </w:r>
      <w:r w:rsidR="007F731E">
        <w:instrText xml:space="preserve"> REF _Ref112858317 \h </w:instrText>
      </w:r>
      <w:r w:rsidR="007F731E">
        <w:fldChar w:fldCharType="separate"/>
      </w:r>
      <w:r w:rsidR="007F731E">
        <w:t>Implementation Process</w:t>
      </w:r>
      <w:r w:rsidR="007F731E">
        <w:fldChar w:fldCharType="end"/>
      </w:r>
      <w:r w:rsidR="007F731E">
        <w:t xml:space="preserve"> and section </w:t>
      </w:r>
      <w:r w:rsidR="007F731E">
        <w:fldChar w:fldCharType="begin"/>
      </w:r>
      <w:r w:rsidR="007F731E">
        <w:instrText xml:space="preserve"> REF _Ref85208688 \r \h </w:instrText>
      </w:r>
      <w:r w:rsidR="007F731E">
        <w:fldChar w:fldCharType="separate"/>
      </w:r>
      <w:r w:rsidR="007F731E">
        <w:t>7.3</w:t>
      </w:r>
      <w:r w:rsidR="007F731E">
        <w:fldChar w:fldCharType="end"/>
      </w:r>
      <w:r w:rsidR="007F731E">
        <w:t xml:space="preserve"> </w:t>
      </w:r>
      <w:r w:rsidR="007F731E">
        <w:fldChar w:fldCharType="begin"/>
      </w:r>
      <w:r w:rsidR="007F731E">
        <w:instrText xml:space="preserve"> REF _Ref85208688 \h </w:instrText>
      </w:r>
      <w:r w:rsidR="007F731E">
        <w:fldChar w:fldCharType="separate"/>
      </w:r>
      <w:r w:rsidR="007F731E">
        <w:t>Verification and Validation</w:t>
      </w:r>
      <w:r w:rsidR="007F731E">
        <w:fldChar w:fldCharType="end"/>
      </w:r>
      <w:r w:rsidR="007F731E">
        <w:t xml:space="preserve">. Once the fix is verified and validated, the </w:t>
      </w:r>
      <w:r w:rsidR="00F518D0">
        <w:t>bug report</w:t>
      </w:r>
      <w:r w:rsidR="007F731E">
        <w:t xml:space="preserve"> is </w:t>
      </w:r>
      <w:r w:rsidR="00B77F2D">
        <w:t>closed,</w:t>
      </w:r>
      <w:r w:rsidR="007F731E">
        <w:t xml:space="preserve"> and the new version of the software is released per section </w:t>
      </w:r>
      <w:r w:rsidR="006C7903">
        <w:fldChar w:fldCharType="begin"/>
      </w:r>
      <w:r w:rsidR="006C7903">
        <w:instrText xml:space="preserve"> REF _Ref84521891 \r \h </w:instrText>
      </w:r>
      <w:r w:rsidR="006C7903">
        <w:fldChar w:fldCharType="separate"/>
      </w:r>
      <w:r w:rsidR="006C7903">
        <w:t>8.1</w:t>
      </w:r>
      <w:r w:rsidR="006C7903">
        <w:fldChar w:fldCharType="end"/>
      </w:r>
      <w:r w:rsidR="007F731E">
        <w:t xml:space="preserve"> and installed per section </w:t>
      </w:r>
      <w:r w:rsidR="007F731E">
        <w:fldChar w:fldCharType="begin"/>
      </w:r>
      <w:r w:rsidR="007F731E">
        <w:instrText xml:space="preserve"> REF _Ref112858589 \r \h </w:instrText>
      </w:r>
      <w:r w:rsidR="007F731E">
        <w:fldChar w:fldCharType="separate"/>
      </w:r>
      <w:r w:rsidR="007F731E">
        <w:t>9.1</w:t>
      </w:r>
      <w:r w:rsidR="007F731E">
        <w:fldChar w:fldCharType="end"/>
      </w:r>
      <w:r w:rsidR="007F731E">
        <w:t>.</w:t>
      </w:r>
      <w:r w:rsidR="009E63D0">
        <w:t xml:space="preserve"> </w:t>
      </w:r>
    </w:p>
    <w:p w:rsidR="007F731E" w:rsidP="007F731E" w:rsidRDefault="007F731E" w14:paraId="2ED5F410" w14:textId="68B4D711">
      <w:r>
        <w:t xml:space="preserve">Project X team members have authority to correct an issue in the field without waiting for approval of the </w:t>
      </w:r>
      <w:r w:rsidR="00F518D0">
        <w:t>Bugzilla bug report</w:t>
      </w:r>
      <w:r>
        <w:t xml:space="preserve"> if the correction can be completed, verified, validated, and deployed by close of the next business day. This prevents minor issues with obvious solutions from delaying operations. Field modifications will be reported and reviewed like other </w:t>
      </w:r>
      <w:r w:rsidR="00F518D0">
        <w:t>bug report</w:t>
      </w:r>
      <w:r>
        <w:t>s after the fact.</w:t>
      </w:r>
    </w:p>
    <w:p w:rsidR="00A760E9" w:rsidP="003762AA" w:rsidRDefault="003762AA" w14:paraId="46E90342" w14:textId="6CE29655">
      <w:pPr>
        <w:pStyle w:val="Heading2"/>
      </w:pPr>
      <w:bookmarkStart w:name="_Toc200118143" w:id="73"/>
      <w:r>
        <w:t>Software Retirement</w:t>
      </w:r>
      <w:bookmarkEnd w:id="73"/>
    </w:p>
    <w:p w:rsidR="003762AA" w:rsidP="003762AA" w:rsidRDefault="003762AA" w14:paraId="4BAE28CC" w14:textId="6AD49657">
      <w:pPr>
        <w:rPr>
          <w:rFonts w:ascii="Arial" w:hAnsi="Arial" w:cs="Arial"/>
          <w:i/>
          <w:iCs/>
          <w:color w:val="AEAAAA" w:themeColor="background2" w:themeShade="BF"/>
          <w:sz w:val="20"/>
          <w:szCs w:val="20"/>
        </w:rPr>
      </w:pPr>
      <w:r w:rsidRPr="003762AA">
        <w:rPr>
          <w:rFonts w:ascii="Arial" w:hAnsi="Arial" w:cs="Arial"/>
          <w:i/>
          <w:iCs/>
          <w:color w:val="AEAAAA" w:themeColor="background2" w:themeShade="BF"/>
          <w:sz w:val="20"/>
          <w:szCs w:val="20"/>
        </w:rPr>
        <w:t xml:space="preserve">Describe the </w:t>
      </w:r>
      <w:r>
        <w:rPr>
          <w:rFonts w:ascii="Arial" w:hAnsi="Arial" w:cs="Arial"/>
          <w:i/>
          <w:iCs/>
          <w:color w:val="AEAAAA" w:themeColor="background2" w:themeShade="BF"/>
          <w:sz w:val="20"/>
          <w:szCs w:val="20"/>
        </w:rPr>
        <w:t>process for mothballing the software, the period of retention for the software, and the process for erasing or otherwise disposing of the software.</w:t>
      </w:r>
      <w:r w:rsidR="009E63D0">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This process can be influenced by intellectual property concerns</w:t>
      </w:r>
      <w:r w:rsidR="007D699F">
        <w:rPr>
          <w:rFonts w:ascii="Arial" w:hAnsi="Arial" w:cs="Arial"/>
          <w:i/>
          <w:iCs/>
          <w:color w:val="AEAAAA" w:themeColor="background2" w:themeShade="BF"/>
          <w:sz w:val="20"/>
          <w:szCs w:val="20"/>
        </w:rPr>
        <w:t>, export control concerns,</w:t>
      </w:r>
      <w:r>
        <w:rPr>
          <w:rFonts w:ascii="Arial" w:hAnsi="Arial" w:cs="Arial"/>
          <w:i/>
          <w:iCs/>
          <w:color w:val="AEAAAA" w:themeColor="background2" w:themeShade="BF"/>
          <w:sz w:val="20"/>
          <w:szCs w:val="20"/>
        </w:rPr>
        <w:t xml:space="preserve"> </w:t>
      </w:r>
      <w:r w:rsidR="00B77F2D">
        <w:rPr>
          <w:rFonts w:ascii="Arial" w:hAnsi="Arial" w:cs="Arial"/>
          <w:i/>
          <w:iCs/>
          <w:color w:val="AEAAAA" w:themeColor="background2" w:themeShade="BF"/>
          <w:sz w:val="20"/>
          <w:szCs w:val="20"/>
        </w:rPr>
        <w:t xml:space="preserve">obligations in </w:t>
      </w:r>
      <w:r w:rsidR="0004216D">
        <w:rPr>
          <w:rFonts w:ascii="Arial" w:hAnsi="Arial" w:cs="Arial"/>
          <w:i/>
          <w:iCs/>
          <w:color w:val="AEAAAA" w:themeColor="background2" w:themeShade="BF"/>
          <w:sz w:val="20"/>
          <w:szCs w:val="20"/>
        </w:rPr>
        <w:t>agreement</w:t>
      </w:r>
      <w:r w:rsidR="00B77F2D">
        <w:rPr>
          <w:rFonts w:ascii="Arial" w:hAnsi="Arial" w:cs="Arial"/>
          <w:i/>
          <w:iCs/>
          <w:color w:val="AEAAAA" w:themeColor="background2" w:themeShade="BF"/>
          <w:sz w:val="20"/>
          <w:szCs w:val="20"/>
        </w:rPr>
        <w:t>s</w:t>
      </w:r>
      <w:r w:rsidR="00A804ED">
        <w:rPr>
          <w:rFonts w:ascii="Arial" w:hAnsi="Arial" w:cs="Arial"/>
          <w:i/>
          <w:iCs/>
          <w:color w:val="AEAAAA" w:themeColor="background2" w:themeShade="BF"/>
          <w:sz w:val="20"/>
          <w:szCs w:val="20"/>
        </w:rPr>
        <w:t xml:space="preserve"> or </w:t>
      </w:r>
      <w:r w:rsidR="0004216D">
        <w:rPr>
          <w:rFonts w:ascii="Arial" w:hAnsi="Arial" w:cs="Arial"/>
          <w:i/>
          <w:iCs/>
          <w:color w:val="AEAAAA" w:themeColor="background2" w:themeShade="BF"/>
          <w:sz w:val="20"/>
          <w:szCs w:val="20"/>
        </w:rPr>
        <w:t>c</w:t>
      </w:r>
      <w:r w:rsidR="00A804ED">
        <w:rPr>
          <w:rFonts w:ascii="Arial" w:hAnsi="Arial" w:cs="Arial"/>
          <w:i/>
          <w:iCs/>
          <w:color w:val="AEAAAA" w:themeColor="background2" w:themeShade="BF"/>
          <w:sz w:val="20"/>
          <w:szCs w:val="20"/>
        </w:rPr>
        <w:t>ontract</w:t>
      </w:r>
      <w:r w:rsidR="00B77F2D">
        <w:rPr>
          <w:rFonts w:ascii="Arial" w:hAnsi="Arial" w:cs="Arial"/>
          <w:i/>
          <w:iCs/>
          <w:color w:val="AEAAAA" w:themeColor="background2" w:themeShade="BF"/>
          <w:sz w:val="20"/>
          <w:szCs w:val="20"/>
        </w:rPr>
        <w:t>s</w:t>
      </w:r>
      <w:r w:rsidR="00A804ED">
        <w:rPr>
          <w:rFonts w:ascii="Arial" w:hAnsi="Arial" w:cs="Arial"/>
          <w:i/>
          <w:iCs/>
          <w:color w:val="AEAAAA" w:themeColor="background2" w:themeShade="BF"/>
          <w:sz w:val="20"/>
          <w:szCs w:val="20"/>
        </w:rPr>
        <w:t xml:space="preserve">, </w:t>
      </w:r>
      <w:r>
        <w:rPr>
          <w:rFonts w:ascii="Arial" w:hAnsi="Arial" w:cs="Arial"/>
          <w:i/>
          <w:iCs/>
          <w:color w:val="AEAAAA" w:themeColor="background2" w:themeShade="BF"/>
          <w:sz w:val="20"/>
          <w:szCs w:val="20"/>
        </w:rPr>
        <w:t>and by end-of-life dates for supporting hardware and software (e.g., operating systems, compilers, libraries).</w:t>
      </w:r>
      <w:r w:rsidR="00A804ED">
        <w:rPr>
          <w:rFonts w:ascii="Arial" w:hAnsi="Arial" w:cs="Arial"/>
          <w:i/>
          <w:iCs/>
          <w:color w:val="AEAAAA" w:themeColor="background2" w:themeShade="BF"/>
          <w:sz w:val="20"/>
          <w:szCs w:val="20"/>
        </w:rPr>
        <w:t xml:space="preserve"> </w:t>
      </w:r>
    </w:p>
    <w:p w:rsidR="004D6E7A" w:rsidP="003762AA" w:rsidRDefault="00873412" w14:paraId="19A7183E" w14:textId="4C97A717">
      <w:r>
        <w:t>Upon the closure of Project X, t</w:t>
      </w:r>
      <w:r w:rsidR="00BE188F">
        <w:t xml:space="preserve">he </w:t>
      </w:r>
      <w:r w:rsidR="004D6E7A">
        <w:t>X059</w:t>
      </w:r>
      <w:r w:rsidR="00BE188F">
        <w:t xml:space="preserve"> Branch will </w:t>
      </w:r>
      <w:r w:rsidR="007D6F7E">
        <w:t>retain</w:t>
      </w:r>
      <w:r w:rsidR="00BE188F">
        <w:t xml:space="preserve"> Product XYZ </w:t>
      </w:r>
      <w:r w:rsidR="00E869D2">
        <w:t>in developer.nasa.gov as an inactive project</w:t>
      </w:r>
      <w:r w:rsidR="00BE188F">
        <w:t xml:space="preserve"> </w:t>
      </w:r>
      <w:r w:rsidR="007D6F7E">
        <w:t>and will archive a copy of the software on the Central Storage System (CSS) under ~</w:t>
      </w:r>
      <w:r w:rsidR="004D6E7A">
        <w:t>X059</w:t>
      </w:r>
      <w:r w:rsidR="007D6F7E">
        <w:t>/</w:t>
      </w:r>
      <w:proofErr w:type="spellStart"/>
      <w:r w:rsidR="007D6F7E">
        <w:t>ProjectX</w:t>
      </w:r>
      <w:proofErr w:type="spellEnd"/>
      <w:r w:rsidR="00BE188F">
        <w:t xml:space="preserve">. </w:t>
      </w:r>
      <w:r w:rsidR="007647E4">
        <w:t xml:space="preserve">The X059 Branch </w:t>
      </w:r>
      <w:r w:rsidR="00E3325B">
        <w:t xml:space="preserve">will </w:t>
      </w:r>
      <w:r w:rsidR="002F7091">
        <w:t xml:space="preserve">retain one of these copies for at least </w:t>
      </w:r>
      <w:r w:rsidR="00F02FCB">
        <w:t>7 years</w:t>
      </w:r>
      <w:r w:rsidR="007D6F7E">
        <w:t>.</w:t>
      </w:r>
      <w:r w:rsidR="004D6E7A">
        <w:t xml:space="preserve"> </w:t>
      </w:r>
    </w:p>
    <w:p w:rsidR="00796259" w:rsidP="001B572F" w:rsidRDefault="00796259" w14:paraId="499027FC" w14:textId="2D7503C2">
      <w:pPr>
        <w:pStyle w:val="Heading1"/>
      </w:pPr>
      <w:bookmarkStart w:name="_Ref124503518" w:id="74"/>
      <w:bookmarkStart w:name="_Toc200118144" w:id="75"/>
      <w:r>
        <w:t>Intellectual Property Rights</w:t>
      </w:r>
      <w:bookmarkEnd w:id="74"/>
      <w:bookmarkEnd w:id="75"/>
    </w:p>
    <w:p w:rsidRPr="00951290" w:rsidR="00E305E7" w:rsidP="00E305E7" w:rsidRDefault="00E305E7" w14:paraId="3275D7F1" w14:textId="70DF80DF">
      <w:pPr>
        <w:rPr>
          <w:rFonts w:ascii="Arial" w:hAnsi="Arial" w:cs="Arial"/>
          <w:i/>
          <w:iCs/>
          <w:color w:val="AEAAAA" w:themeColor="background2" w:themeShade="BF"/>
          <w:sz w:val="20"/>
          <w:szCs w:val="20"/>
        </w:rPr>
      </w:pPr>
      <w:r w:rsidRPr="00796259">
        <w:rPr>
          <w:rFonts w:ascii="Arial" w:hAnsi="Arial" w:cs="Arial"/>
          <w:i/>
          <w:iCs/>
          <w:color w:val="AEAAAA" w:themeColor="background2" w:themeShade="BF"/>
          <w:sz w:val="20"/>
          <w:szCs w:val="20"/>
        </w:rPr>
        <w:t xml:space="preserve">Identify the intellectual property rights that NASA requires for the software and, if applicable, plan the release of the software through the </w:t>
      </w:r>
      <w:r>
        <w:rPr>
          <w:rFonts w:ascii="Arial" w:hAnsi="Arial" w:cs="Arial"/>
          <w:i/>
          <w:iCs/>
          <w:color w:val="AEAAAA" w:themeColor="background2" w:themeShade="BF"/>
          <w:sz w:val="20"/>
          <w:szCs w:val="20"/>
        </w:rPr>
        <w:t xml:space="preserve">internal NASA Software Catalog (SWE-148) or through the </w:t>
      </w:r>
      <w:r w:rsidRPr="00796259">
        <w:rPr>
          <w:rFonts w:ascii="Arial" w:hAnsi="Arial" w:cs="Arial"/>
          <w:i/>
          <w:iCs/>
          <w:color w:val="AEAAAA" w:themeColor="background2" w:themeShade="BF"/>
          <w:sz w:val="20"/>
          <w:szCs w:val="20"/>
        </w:rPr>
        <w:t>Software Release Authority</w:t>
      </w:r>
      <w:r>
        <w:rPr>
          <w:rFonts w:ascii="Arial" w:hAnsi="Arial" w:cs="Arial"/>
          <w:i/>
          <w:iCs/>
          <w:color w:val="AEAAAA" w:themeColor="background2" w:themeShade="BF"/>
          <w:sz w:val="20"/>
          <w:szCs w:val="20"/>
        </w:rPr>
        <w:t xml:space="preserve"> (NPR 2210.1)</w:t>
      </w:r>
      <w:r w:rsidRPr="00796259">
        <w:rPr>
          <w:rFonts w:ascii="Arial" w:hAnsi="Arial" w:cs="Arial"/>
          <w:i/>
          <w:iCs/>
          <w:color w:val="AEAAAA" w:themeColor="background2" w:themeShade="BF"/>
          <w:sz w:val="20"/>
          <w:szCs w:val="20"/>
        </w:rPr>
        <w:t xml:space="preserve">. This </w:t>
      </w:r>
      <w:r>
        <w:rPr>
          <w:rFonts w:ascii="Arial" w:hAnsi="Arial" w:cs="Arial"/>
          <w:i/>
          <w:iCs/>
          <w:color w:val="AEAAAA" w:themeColor="background2" w:themeShade="BF"/>
          <w:sz w:val="20"/>
          <w:szCs w:val="20"/>
        </w:rPr>
        <w:t>section</w:t>
      </w:r>
      <w:r w:rsidRPr="00796259">
        <w:rPr>
          <w:rFonts w:ascii="Arial" w:hAnsi="Arial" w:cs="Arial"/>
          <w:i/>
          <w:iCs/>
          <w:color w:val="AEAAAA" w:themeColor="background2" w:themeShade="BF"/>
          <w:sz w:val="20"/>
          <w:szCs w:val="20"/>
        </w:rPr>
        <w:t xml:space="preserve"> should</w:t>
      </w:r>
      <w:r>
        <w:rPr>
          <w:rFonts w:ascii="Arial" w:hAnsi="Arial" w:cs="Arial"/>
          <w:i/>
          <w:iCs/>
          <w:color w:val="AEAAAA" w:themeColor="background2" w:themeShade="BF"/>
          <w:sz w:val="20"/>
          <w:szCs w:val="20"/>
        </w:rPr>
        <w:t xml:space="preserve"> also</w:t>
      </w:r>
      <w:r w:rsidRPr="00796259">
        <w:rPr>
          <w:rFonts w:ascii="Arial" w:hAnsi="Arial" w:cs="Arial"/>
          <w:i/>
          <w:iCs/>
          <w:color w:val="AEAAAA" w:themeColor="background2" w:themeShade="BF"/>
          <w:sz w:val="20"/>
          <w:szCs w:val="20"/>
        </w:rPr>
        <w:t xml:space="preserve"> address how NASA will obtain and retain necessary intellectual property rights for the life of the software when the software includes components not written by civil servants (including but not limited to software written by contractors, off-the-shelf software, </w:t>
      </w:r>
      <w:r w:rsidRPr="00796259" w:rsidR="009E63D0">
        <w:rPr>
          <w:rFonts w:ascii="Arial" w:hAnsi="Arial" w:cs="Arial"/>
          <w:i/>
          <w:iCs/>
          <w:color w:val="AEAAAA" w:themeColor="background2" w:themeShade="BF"/>
          <w:sz w:val="20"/>
          <w:szCs w:val="20"/>
        </w:rPr>
        <w:t>open-source</w:t>
      </w:r>
      <w:r w:rsidRPr="00796259">
        <w:rPr>
          <w:rFonts w:ascii="Arial" w:hAnsi="Arial" w:cs="Arial"/>
          <w:i/>
          <w:iCs/>
          <w:color w:val="AEAAAA" w:themeColor="background2" w:themeShade="BF"/>
          <w:sz w:val="20"/>
          <w:szCs w:val="20"/>
        </w:rPr>
        <w:t xml:space="preserve"> software, and auto-generated software).</w:t>
      </w:r>
    </w:p>
    <w:p w:rsidR="00796259" w:rsidP="00796259" w:rsidRDefault="00796259" w14:paraId="04E1C170" w14:textId="67974449">
      <w:r>
        <w:t>Project X intends to release Product XYZ as NASA Open Source.</w:t>
      </w:r>
      <w:r w:rsidR="00E2236A">
        <w:t xml:space="preserve"> Project X will utilize a task order on the IT Consolidated Services (ICS) contract to develop some features of Product XYZ.</w:t>
      </w:r>
      <w:r w:rsidR="009E63D0">
        <w:t xml:space="preserve"> </w:t>
      </w:r>
      <w:r w:rsidR="00E2236A">
        <w:t xml:space="preserve">Project X will work with Procurement to add the appropriate data rights clauses to the task order that assign copyright of the source code written </w:t>
      </w:r>
      <w:r w:rsidR="00951290">
        <w:t>under</w:t>
      </w:r>
      <w:r w:rsidR="00E2236A">
        <w:t xml:space="preserve"> the ICS </w:t>
      </w:r>
      <w:r w:rsidR="001935E4">
        <w:t>task</w:t>
      </w:r>
      <w:r w:rsidR="00E2236A">
        <w:t xml:space="preserve"> to NASA.</w:t>
      </w:r>
      <w:r w:rsidR="009E63D0">
        <w:t xml:space="preserve"> </w:t>
      </w:r>
      <w:r w:rsidR="00E2236A">
        <w:t>Project X will follow the schedule below for the software release as NASA Open Source:</w:t>
      </w:r>
    </w:p>
    <w:p w:rsidR="00E2236A" w:rsidP="00E2236A" w:rsidRDefault="00E2236A" w14:paraId="4454A882" w14:textId="01906B9B">
      <w:pPr>
        <w:pStyle w:val="ListParagraph"/>
        <w:numPr>
          <w:ilvl w:val="0"/>
          <w:numId w:val="13"/>
        </w:numPr>
      </w:pPr>
      <w:r>
        <w:t>S</w:t>
      </w:r>
      <w:r w:rsidR="001935E4">
        <w:t>tart a</w:t>
      </w:r>
      <w:r>
        <w:t xml:space="preserve"> New Technology Report </w:t>
      </w:r>
      <w:r w:rsidR="001935E4">
        <w:t xml:space="preserve">(invention.nasa.gov) for Product XYZ </w:t>
      </w:r>
      <w:r>
        <w:t xml:space="preserve">based on planned features at the conclusion </w:t>
      </w:r>
      <w:r w:rsidR="001935E4">
        <w:t>of the planning workshop with stakeholders to be held in October 2020.</w:t>
      </w:r>
    </w:p>
    <w:p w:rsidR="001935E4" w:rsidP="00E2236A" w:rsidRDefault="001935E4" w14:paraId="1C7CC811" w14:textId="7B48F419">
      <w:pPr>
        <w:pStyle w:val="ListParagraph"/>
        <w:numPr>
          <w:ilvl w:val="0"/>
          <w:numId w:val="13"/>
        </w:numPr>
      </w:pPr>
      <w:r>
        <w:t>Finalize and submit NTR when first release of Product XYZ is ready for demonstration to stakeholders. The goal is to have this first demonstration in March 2021.</w:t>
      </w:r>
    </w:p>
    <w:p w:rsidR="001935E4" w:rsidP="00E2236A" w:rsidRDefault="001935E4" w14:paraId="38C94DB5" w14:textId="33CF06AD">
      <w:pPr>
        <w:pStyle w:val="ListParagraph"/>
        <w:numPr>
          <w:ilvl w:val="0"/>
          <w:numId w:val="13"/>
        </w:numPr>
      </w:pPr>
      <w:r>
        <w:t>Submit a Software Release Request (softwarerelease.ndc.nasa.gov)</w:t>
      </w:r>
      <w:r w:rsidR="00951290">
        <w:t xml:space="preserve"> for NASA </w:t>
      </w:r>
      <w:r w:rsidR="00B77F2D">
        <w:t>Open-Source</w:t>
      </w:r>
      <w:r w:rsidR="00951290">
        <w:t xml:space="preserve"> release upon reception of the LAR number for Product XYZ. Expect LAR number by June 2021. </w:t>
      </w:r>
    </w:p>
    <w:p w:rsidRPr="00796259" w:rsidR="00951290" w:rsidP="00E2236A" w:rsidRDefault="00951290" w14:paraId="700103C9" w14:textId="3F64BF87">
      <w:pPr>
        <w:pStyle w:val="ListParagraph"/>
        <w:numPr>
          <w:ilvl w:val="0"/>
          <w:numId w:val="13"/>
        </w:numPr>
      </w:pPr>
      <w:r>
        <w:t xml:space="preserve">Post Product XYZ to the NASA public </w:t>
      </w:r>
      <w:proofErr w:type="spellStart"/>
      <w:r>
        <w:t>Github</w:t>
      </w:r>
      <w:proofErr w:type="spellEnd"/>
      <w:r>
        <w:t xml:space="preserve"> (github.com/</w:t>
      </w:r>
      <w:proofErr w:type="spellStart"/>
      <w:r>
        <w:t>nasa</w:t>
      </w:r>
      <w:proofErr w:type="spellEnd"/>
      <w:r>
        <w:t>) upon approval of software release request.</w:t>
      </w:r>
      <w:r w:rsidR="009E63D0">
        <w:t xml:space="preserve"> </w:t>
      </w:r>
      <w:r>
        <w:t>Expect approval by December 2021.</w:t>
      </w:r>
    </w:p>
    <w:p w:rsidR="00951290" w:rsidP="001B572F" w:rsidRDefault="00951290" w14:paraId="3A5EFEEC" w14:textId="74C5FBF6">
      <w:pPr>
        <w:pStyle w:val="Heading1"/>
      </w:pPr>
      <w:bookmarkStart w:name="_Ref124503044" w:id="76"/>
      <w:bookmarkStart w:name="_Toc200118145" w:id="77"/>
      <w:r>
        <w:t>Cybersecurity</w:t>
      </w:r>
      <w:bookmarkEnd w:id="76"/>
      <w:bookmarkEnd w:id="77"/>
    </w:p>
    <w:p w:rsidR="00617EFA" w:rsidP="003F15A1" w:rsidRDefault="00617EFA" w14:paraId="6E693473" w14:textId="2E316738">
      <w:p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 xml:space="preserve">Work with your organization’s Computer Security Official (CSO) or with the Center Chief Information Security Officer (CISO) to determine what actions, if any, </w:t>
      </w:r>
      <w:r w:rsidR="00D144AF">
        <w:rPr>
          <w:rFonts w:ascii="Arial" w:hAnsi="Arial" w:cs="Arial"/>
          <w:i/>
          <w:iCs/>
          <w:color w:val="AEAAAA" w:themeColor="background2" w:themeShade="BF"/>
          <w:sz w:val="20"/>
          <w:szCs w:val="20"/>
        </w:rPr>
        <w:t>the project</w:t>
      </w:r>
      <w:r>
        <w:rPr>
          <w:rFonts w:ascii="Arial" w:hAnsi="Arial" w:cs="Arial"/>
          <w:i/>
          <w:iCs/>
          <w:color w:val="AEAAAA" w:themeColor="background2" w:themeShade="BF"/>
          <w:sz w:val="20"/>
          <w:szCs w:val="20"/>
        </w:rPr>
        <w:t xml:space="preserve"> needs to take to establish or maintain the information security of NASA systems. Specifically, Class D projects </w:t>
      </w:r>
      <w:r w:rsidR="00170ECB">
        <w:rPr>
          <w:rFonts w:ascii="Arial" w:hAnsi="Arial" w:cs="Arial"/>
          <w:i/>
          <w:iCs/>
          <w:color w:val="AEAAAA" w:themeColor="background2" w:themeShade="BF"/>
          <w:sz w:val="20"/>
          <w:szCs w:val="20"/>
        </w:rPr>
        <w:t>are required</w:t>
      </w:r>
      <w:r>
        <w:rPr>
          <w:rFonts w:ascii="Arial" w:hAnsi="Arial" w:cs="Arial"/>
          <w:i/>
          <w:iCs/>
          <w:color w:val="AEAAAA" w:themeColor="background2" w:themeShade="BF"/>
          <w:sz w:val="20"/>
          <w:szCs w:val="20"/>
        </w:rPr>
        <w:t xml:space="preserve"> to:</w:t>
      </w:r>
    </w:p>
    <w:p w:rsidR="00170ECB" w:rsidP="00617EFA" w:rsidRDefault="00170ECB" w14:paraId="4330894F" w14:textId="13F85AE1">
      <w:pPr>
        <w:pStyle w:val="ListParagraph"/>
        <w:numPr>
          <w:ilvl w:val="0"/>
          <w:numId w:val="19"/>
        </w:numPr>
        <w:rPr>
          <w:rFonts w:ascii="Arial" w:hAnsi="Arial" w:cs="Arial"/>
          <w:i/>
          <w:iCs/>
          <w:color w:val="AEAAAA" w:themeColor="background2" w:themeShade="BF"/>
          <w:sz w:val="20"/>
          <w:szCs w:val="20"/>
        </w:rPr>
      </w:pPr>
      <w:r w:rsidRPr="00170ECB">
        <w:rPr>
          <w:rFonts w:ascii="Arial" w:hAnsi="Arial" w:cs="Arial"/>
          <w:i/>
          <w:iCs/>
          <w:color w:val="AEAAAA" w:themeColor="background2" w:themeShade="BF"/>
          <w:sz w:val="20"/>
          <w:szCs w:val="20"/>
        </w:rPr>
        <w:t xml:space="preserve">perform a software cybersecurity assessment on the software components per the Agency security policies and the project requirements, including risks posed using </w:t>
      </w:r>
      <w:r>
        <w:rPr>
          <w:rFonts w:ascii="Arial" w:hAnsi="Arial" w:cs="Arial"/>
          <w:i/>
          <w:iCs/>
          <w:color w:val="AEAAAA" w:themeColor="background2" w:themeShade="BF"/>
          <w:sz w:val="20"/>
          <w:szCs w:val="20"/>
        </w:rPr>
        <w:t>non-developed software</w:t>
      </w:r>
      <w:r w:rsidRPr="00170ECB">
        <w:rPr>
          <w:rFonts w:ascii="Arial" w:hAnsi="Arial" w:cs="Arial"/>
          <w:i/>
          <w:iCs/>
          <w:color w:val="AEAAAA" w:themeColor="background2" w:themeShade="BF"/>
          <w:sz w:val="20"/>
          <w:szCs w:val="20"/>
        </w:rPr>
        <w:t>.</w:t>
      </w:r>
      <w:r>
        <w:rPr>
          <w:rFonts w:ascii="Arial" w:hAnsi="Arial" w:cs="Arial"/>
          <w:i/>
          <w:iCs/>
          <w:color w:val="AEAAAA" w:themeColor="background2" w:themeShade="BF"/>
          <w:sz w:val="20"/>
          <w:szCs w:val="20"/>
        </w:rPr>
        <w:t xml:space="preserve"> (SWE-156)</w:t>
      </w:r>
    </w:p>
    <w:p w:rsidR="00617EFA" w:rsidP="00617EFA" w:rsidRDefault="00617EFA" w14:paraId="0BFCA1D3" w14:textId="3AFC336A">
      <w:pPr>
        <w:pStyle w:val="ListParagraph"/>
        <w:numPr>
          <w:ilvl w:val="0"/>
          <w:numId w:val="19"/>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Identify cybersecurity risks and plan mitigations for any flight and ground systems (SWE-15</w:t>
      </w:r>
      <w:r w:rsidR="00170ECB">
        <w:rPr>
          <w:rFonts w:ascii="Arial" w:hAnsi="Arial" w:cs="Arial"/>
          <w:i/>
          <w:iCs/>
          <w:color w:val="AEAAAA" w:themeColor="background2" w:themeShade="BF"/>
          <w:sz w:val="20"/>
          <w:szCs w:val="20"/>
        </w:rPr>
        <w:t>4</w:t>
      </w:r>
      <w:r>
        <w:rPr>
          <w:rFonts w:ascii="Arial" w:hAnsi="Arial" w:cs="Arial"/>
          <w:i/>
          <w:iCs/>
          <w:color w:val="AEAAAA" w:themeColor="background2" w:themeShade="BF"/>
          <w:sz w:val="20"/>
          <w:szCs w:val="20"/>
        </w:rPr>
        <w:t>)</w:t>
      </w:r>
    </w:p>
    <w:p w:rsidR="00617EFA" w:rsidP="00617EFA" w:rsidRDefault="00617EFA" w14:paraId="18B5CE77" w14:textId="78B07BF0">
      <w:pPr>
        <w:pStyle w:val="ListParagraph"/>
        <w:numPr>
          <w:ilvl w:val="0"/>
          <w:numId w:val="19"/>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Implement protections against unauthorized access for software with communications capabilities (SWE-157)</w:t>
      </w:r>
    </w:p>
    <w:p w:rsidR="00617EFA" w:rsidP="00617EFA" w:rsidRDefault="00617EFA" w14:paraId="258FABC9" w14:textId="163D289B">
      <w:pPr>
        <w:pStyle w:val="ListParagraph"/>
        <w:numPr>
          <w:ilvl w:val="0"/>
          <w:numId w:val="19"/>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Assess cybersecurity vulnerabilities and weaknesses for flight software (SWE-158)</w:t>
      </w:r>
    </w:p>
    <w:p w:rsidR="00617EFA" w:rsidP="00617EFA" w:rsidRDefault="00617EFA" w14:paraId="4452C799" w14:textId="784D49F0">
      <w:pPr>
        <w:pStyle w:val="ListParagraph"/>
        <w:numPr>
          <w:ilvl w:val="0"/>
          <w:numId w:val="19"/>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Address identified cybersecurity vulnerabilities and weaknesses (SWE-155)</w:t>
      </w:r>
    </w:p>
    <w:p w:rsidR="00170ECB" w:rsidP="00617EFA" w:rsidRDefault="00170ECB" w14:paraId="481A739F" w14:textId="5F365445">
      <w:pPr>
        <w:pStyle w:val="ListParagraph"/>
        <w:numPr>
          <w:ilvl w:val="0"/>
          <w:numId w:val="19"/>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Verify cybersecurity mitigations by test (SWE-159)</w:t>
      </w:r>
    </w:p>
    <w:p w:rsidRPr="004C2C2B" w:rsidR="004C2C2B" w:rsidP="004C2C2B" w:rsidRDefault="00170ECB" w14:paraId="4034D625" w14:textId="1E5C7D93">
      <w:pPr>
        <w:pStyle w:val="ListParagraph"/>
        <w:numPr>
          <w:ilvl w:val="0"/>
          <w:numId w:val="19"/>
        </w:numPr>
        <w:rPr>
          <w:rFonts w:ascii="Arial" w:hAnsi="Arial" w:cs="Arial"/>
          <w:i/>
          <w:iCs/>
          <w:color w:val="AEAAAA" w:themeColor="background2" w:themeShade="BF"/>
          <w:sz w:val="20"/>
          <w:szCs w:val="20"/>
        </w:rPr>
      </w:pPr>
      <w:r>
        <w:rPr>
          <w:rFonts w:ascii="Arial" w:hAnsi="Arial" w:cs="Arial"/>
          <w:i/>
          <w:iCs/>
          <w:color w:val="AEAAAA" w:themeColor="background2" w:themeShade="BF"/>
          <w:sz w:val="20"/>
          <w:szCs w:val="20"/>
        </w:rPr>
        <w:t>Implement a secure coding standard and use static analysis tools to verify the code against the standard (SWE-207 and SWE-185)</w:t>
      </w:r>
    </w:p>
    <w:p w:rsidR="00236ACD" w:rsidP="003F15A1" w:rsidRDefault="003F15A1" w14:paraId="6A8A39B9" w14:textId="048D6A34">
      <w:r>
        <w:t xml:space="preserve">Project X will execute Product XYZ on org-server.ndc.nasa.gov which has an </w:t>
      </w:r>
      <w:r w:rsidR="00E27F63">
        <w:t>approved</w:t>
      </w:r>
      <w:r>
        <w:t xml:space="preserve"> System Security Plan (SSP).</w:t>
      </w:r>
      <w:r w:rsidR="009E63D0">
        <w:t xml:space="preserve"> </w:t>
      </w:r>
      <w:r w:rsidR="00E27F63">
        <w:t>Consultation with Computer Security Official Jack Jones resulted in</w:t>
      </w:r>
      <w:r w:rsidR="00236ACD">
        <w:t xml:space="preserve"> the following action(s) for Project X:</w:t>
      </w:r>
    </w:p>
    <w:p w:rsidR="00236ACD" w:rsidP="00236ACD" w:rsidRDefault="00236ACD" w14:paraId="15E9347A" w14:textId="2EC6E10A">
      <w:pPr>
        <w:pStyle w:val="ListParagraph"/>
        <w:numPr>
          <w:ilvl w:val="0"/>
          <w:numId w:val="14"/>
        </w:numPr>
      </w:pPr>
      <w:r>
        <w:t>Product XYZ is anticipated to use third-party python libraries not currently installed on org-server.ndc.nasa.gov.</w:t>
      </w:r>
      <w:r w:rsidR="009E63D0">
        <w:t xml:space="preserve"> </w:t>
      </w:r>
      <w:r>
        <w:t xml:space="preserve">Project X will submit a request to </w:t>
      </w:r>
      <w:r w:rsidR="00AF27FF">
        <w:t>Commercial IT Request (CITR)</w:t>
      </w:r>
      <w:r>
        <w:t xml:space="preserve"> for </w:t>
      </w:r>
      <w:r w:rsidR="007A4BD5">
        <w:t>these new libraries</w:t>
      </w:r>
      <w:r>
        <w:t>.</w:t>
      </w:r>
      <w:r w:rsidR="009E63D0">
        <w:t xml:space="preserve"> </w:t>
      </w:r>
      <w:r w:rsidR="007A4BD5">
        <w:t>CITR</w:t>
      </w:r>
      <w:r>
        <w:t xml:space="preserve"> </w:t>
      </w:r>
      <w:r w:rsidR="0052631B">
        <w:t>performs a supply chain review on all requested software.</w:t>
      </w:r>
      <w:r>
        <w:t xml:space="preserve"> </w:t>
      </w:r>
    </w:p>
    <w:p w:rsidR="00BE44CD" w:rsidP="00236ACD" w:rsidRDefault="004D6E7A" w14:paraId="3F0C0ADB" w14:textId="239E6793">
      <w:pPr>
        <w:pStyle w:val="ListParagraph"/>
        <w:numPr>
          <w:ilvl w:val="0"/>
          <w:numId w:val="14"/>
        </w:numPr>
      </w:pPr>
      <w:r>
        <w:t>Follow the X059 Branch Coding Standard</w:t>
      </w:r>
      <w:r w:rsidR="00EF33DE">
        <w:t xml:space="preserve"> </w:t>
      </w:r>
      <w:r>
        <w:t>when writing code.</w:t>
      </w:r>
      <w:r w:rsidR="009E63D0">
        <w:t xml:space="preserve"> </w:t>
      </w:r>
      <w:r>
        <w:t>The coding standard contains syntax rules designed to avoid a subset of software weaknesses listed in</w:t>
      </w:r>
      <w:r w:rsidR="00AF531E">
        <w:t xml:space="preserve"> MITRE’s top 25 most dangerous software weaknesses (</w:t>
      </w:r>
      <w:hyperlink r:id="rId18">
        <w:r w:rsidRPr="5FE33E8A" w:rsidR="00AF531E">
          <w:rPr>
            <w:rStyle w:val="Hyperlink"/>
          </w:rPr>
          <w:t>https://cwe.mitre.org/top25</w:t>
        </w:r>
      </w:hyperlink>
      <w:r w:rsidR="00AF531E">
        <w:t>)</w:t>
      </w:r>
      <w:r>
        <w:t xml:space="preserve"> </w:t>
      </w:r>
      <w:bookmarkStart w:name="_Int_fXqs8FSL" w:id="78"/>
      <w:r>
        <w:t>that</w:t>
      </w:r>
      <w:bookmarkEnd w:id="78"/>
      <w:r>
        <w:t xml:space="preserve"> typically apply to research software</w:t>
      </w:r>
      <w:r w:rsidR="00AF531E">
        <w:t>.</w:t>
      </w:r>
    </w:p>
    <w:p w:rsidR="00170ECB" w:rsidP="00236ACD" w:rsidRDefault="00170ECB" w14:paraId="0BF167EB" w14:textId="64AFCD82">
      <w:pPr>
        <w:pStyle w:val="ListParagraph"/>
        <w:numPr>
          <w:ilvl w:val="0"/>
          <w:numId w:val="14"/>
        </w:numPr>
      </w:pPr>
      <w:r>
        <w:t xml:space="preserve">Project X will analyze all source code for security issues using </w:t>
      </w:r>
      <w:r w:rsidR="00CB5B2F">
        <w:t xml:space="preserve">the static analysis tool </w:t>
      </w:r>
      <w:proofErr w:type="spellStart"/>
      <w:r w:rsidR="00027961">
        <w:t>Cppcheck</w:t>
      </w:r>
      <w:proofErr w:type="spellEnd"/>
      <w:r>
        <w:t xml:space="preserve">. </w:t>
      </w:r>
    </w:p>
    <w:p w:rsidR="003F15A1" w:rsidP="003F15A1" w:rsidRDefault="00236ACD" w14:paraId="69499A57" w14:textId="694FD996">
      <w:r>
        <w:t xml:space="preserve">No other </w:t>
      </w:r>
      <w:r w:rsidR="00CB5B2F">
        <w:t>cybersecurity</w:t>
      </w:r>
      <w:r>
        <w:t xml:space="preserve"> controls or mitigations to be implemented by Project X were identified. </w:t>
      </w:r>
      <w:r w:rsidR="00E27F63">
        <w:t xml:space="preserve">Specifically, it was determined that Product XYZ a) </w:t>
      </w:r>
      <w:r w:rsidR="0052631B">
        <w:t xml:space="preserve">will not </w:t>
      </w:r>
      <w:r w:rsidR="00E27F63">
        <w:t xml:space="preserve">embed, read, process or write controlled unclassified information (CUI) including EAR/ITAR data, PII data, or </w:t>
      </w:r>
      <w:proofErr w:type="spellStart"/>
      <w:r w:rsidR="00E27F63">
        <w:t>LaRCNet</w:t>
      </w:r>
      <w:proofErr w:type="spellEnd"/>
      <w:r w:rsidR="00E27F63">
        <w:t xml:space="preserve"> data, b) </w:t>
      </w:r>
      <w:r w:rsidR="0052631B">
        <w:t xml:space="preserve">will not </w:t>
      </w:r>
      <w:r w:rsidR="00E27F63">
        <w:t xml:space="preserve">implement access controls or other user authentication such as single sign on (SSO) login, c) </w:t>
      </w:r>
      <w:r w:rsidR="0052631B">
        <w:t xml:space="preserve">will not </w:t>
      </w:r>
      <w:r>
        <w:t xml:space="preserve">perform communication with other systems inside or outside of </w:t>
      </w:r>
      <w:proofErr w:type="spellStart"/>
      <w:r>
        <w:t>LaRCNet</w:t>
      </w:r>
      <w:proofErr w:type="spellEnd"/>
      <w:r>
        <w:t xml:space="preserve">, d) will not run continuously (24/7) or as </w:t>
      </w:r>
      <w:r w:rsidR="0052631B">
        <w:t>an on-demand</w:t>
      </w:r>
      <w:r>
        <w:t xml:space="preserve"> service</w:t>
      </w:r>
      <w:r w:rsidR="004C2C2B">
        <w:t>, and e) is not a flight or ground system</w:t>
      </w:r>
      <w:r>
        <w:t>.</w:t>
      </w:r>
    </w:p>
    <w:p w:rsidR="00243E2D" w:rsidP="001B572F" w:rsidRDefault="001B572F" w14:paraId="07BACB5A" w14:textId="3209BB30">
      <w:pPr>
        <w:pStyle w:val="Heading1"/>
      </w:pPr>
      <w:bookmarkStart w:name="_Toc200118146" w:id="79"/>
      <w:r>
        <w:t>References</w:t>
      </w:r>
      <w:bookmarkEnd w:id="79"/>
    </w:p>
    <w:p w:rsidR="006F6F97" w:rsidP="006F6F97" w:rsidRDefault="006F6F97" w14:paraId="0EDCAFB5" w14:textId="77777777">
      <w:pPr>
        <w:pStyle w:val="ListParagraph"/>
        <w:numPr>
          <w:ilvl w:val="0"/>
          <w:numId w:val="15"/>
        </w:numPr>
      </w:pPr>
      <w:r>
        <w:t>LPR 7150.2B LaRC Software Engineering Requirements</w:t>
      </w:r>
    </w:p>
    <w:p w:rsidR="006F6F97" w:rsidP="006F6F97" w:rsidRDefault="006F6F97" w14:paraId="434D5B37" w14:textId="403987C3">
      <w:pPr>
        <w:pStyle w:val="ListParagraph"/>
        <w:numPr>
          <w:ilvl w:val="0"/>
          <w:numId w:val="15"/>
        </w:numPr>
      </w:pPr>
      <w:r>
        <w:t>NASA-STD-8739.8</w:t>
      </w:r>
      <w:r w:rsidR="00583745">
        <w:t>B</w:t>
      </w:r>
      <w:r>
        <w:t xml:space="preserve"> NASA Software Assurance and </w:t>
      </w:r>
      <w:r w:rsidR="006E54AE">
        <w:t xml:space="preserve">Software </w:t>
      </w:r>
      <w:r>
        <w:t>Safety Standard</w:t>
      </w:r>
    </w:p>
    <w:p w:rsidR="006F6F97" w:rsidP="006F6F97" w:rsidRDefault="006F6F97" w14:paraId="09B12A1F" w14:textId="6DAB55FC">
      <w:pPr>
        <w:pStyle w:val="ListParagraph"/>
        <w:numPr>
          <w:ilvl w:val="0"/>
          <w:numId w:val="15"/>
        </w:numPr>
      </w:pPr>
      <w:r>
        <w:t>NPR 2210.1</w:t>
      </w:r>
      <w:r w:rsidR="004506DD">
        <w:t>E</w:t>
      </w:r>
      <w:r>
        <w:t xml:space="preserve"> Release of NASA Software</w:t>
      </w:r>
    </w:p>
    <w:p w:rsidR="006F6F97" w:rsidP="006F6F97" w:rsidRDefault="006F6F97" w14:paraId="6CA99245" w14:textId="7B7700B3">
      <w:pPr>
        <w:pStyle w:val="ListParagraph"/>
        <w:numPr>
          <w:ilvl w:val="0"/>
          <w:numId w:val="15"/>
        </w:numPr>
      </w:pPr>
      <w:r>
        <w:t>NPR 7150.2</w:t>
      </w:r>
      <w:r w:rsidR="009E63D0">
        <w:t>D</w:t>
      </w:r>
      <w:r>
        <w:t xml:space="preserve"> NASA Software Engineering Requirements</w:t>
      </w:r>
    </w:p>
    <w:p w:rsidR="00851993" w:rsidP="00851993" w:rsidRDefault="00851993" w14:paraId="7CFE171D" w14:textId="07896F05">
      <w:pPr>
        <w:pStyle w:val="Heading1"/>
      </w:pPr>
      <w:bookmarkStart w:name="_Toc200118147" w:id="80"/>
      <w:r>
        <w:t>Abbreviations</w:t>
      </w:r>
      <w:bookmarkEnd w:id="80"/>
    </w:p>
    <w:p w:rsidRPr="00851993" w:rsidR="00851993" w:rsidP="00851993" w:rsidRDefault="00851993" w14:paraId="3AC9B4C9" w14:textId="305EC5B9">
      <w:r>
        <w:t>The following table of abbreviations apply to this Software Management Plan.</w:t>
      </w:r>
    </w:p>
    <w:tbl>
      <w:tblPr>
        <w:tblStyle w:val="TableGrid"/>
        <w:tblW w:w="0" w:type="auto"/>
        <w:jc w:val="center"/>
        <w:tblLook w:val="04A0" w:firstRow="1" w:lastRow="0" w:firstColumn="1" w:lastColumn="0" w:noHBand="0" w:noVBand="1"/>
      </w:tblPr>
      <w:tblGrid>
        <w:gridCol w:w="2430"/>
        <w:gridCol w:w="5485"/>
      </w:tblGrid>
      <w:tr w:rsidR="00851993" w:rsidTr="0052631B" w14:paraId="2DC33306" w14:textId="77777777">
        <w:trPr>
          <w:jc w:val="center"/>
        </w:trPr>
        <w:tc>
          <w:tcPr>
            <w:tcW w:w="2430" w:type="dxa"/>
            <w:tcBorders>
              <w:bottom w:val="single" w:color="000000" w:sz="12" w:space="0"/>
            </w:tcBorders>
            <w:shd w:val="clear" w:color="auto" w:fill="D9D9D9" w:themeFill="background1" w:themeFillShade="D9"/>
          </w:tcPr>
          <w:p w:rsidRPr="00851993" w:rsidR="00851993" w:rsidP="00851993" w:rsidRDefault="0052631B" w14:paraId="67296998" w14:textId="0EB3A7B3">
            <w:pPr>
              <w:rPr>
                <w:b/>
              </w:rPr>
            </w:pPr>
            <w:r>
              <w:rPr>
                <w:b/>
              </w:rPr>
              <w:t>Abbreviation</w:t>
            </w:r>
          </w:p>
        </w:tc>
        <w:tc>
          <w:tcPr>
            <w:tcW w:w="5485" w:type="dxa"/>
            <w:tcBorders>
              <w:bottom w:val="single" w:color="000000" w:sz="12" w:space="0"/>
            </w:tcBorders>
            <w:shd w:val="clear" w:color="auto" w:fill="D9D9D9" w:themeFill="background1" w:themeFillShade="D9"/>
          </w:tcPr>
          <w:p w:rsidRPr="00851993" w:rsidR="00851993" w:rsidP="00851993" w:rsidRDefault="00851993" w14:paraId="3AC4DF9C" w14:textId="77777777">
            <w:pPr>
              <w:rPr>
                <w:b/>
              </w:rPr>
            </w:pPr>
            <w:r w:rsidRPr="00851993">
              <w:rPr>
                <w:b/>
              </w:rPr>
              <w:t>Definition</w:t>
            </w:r>
          </w:p>
        </w:tc>
      </w:tr>
      <w:tr w:rsidR="00851993" w:rsidTr="0052631B" w14:paraId="4C48EAC5" w14:textId="77777777">
        <w:trPr>
          <w:jc w:val="center"/>
        </w:trPr>
        <w:tc>
          <w:tcPr>
            <w:tcW w:w="2430" w:type="dxa"/>
            <w:tcBorders>
              <w:top w:val="single" w:color="000000" w:sz="12" w:space="0"/>
            </w:tcBorders>
          </w:tcPr>
          <w:p w:rsidR="00851993" w:rsidP="00851993" w:rsidRDefault="00851993" w14:paraId="34892E5E" w14:textId="77777777"/>
        </w:tc>
        <w:tc>
          <w:tcPr>
            <w:tcW w:w="5485" w:type="dxa"/>
            <w:tcBorders>
              <w:top w:val="single" w:color="000000" w:sz="12" w:space="0"/>
            </w:tcBorders>
          </w:tcPr>
          <w:p w:rsidR="00851993" w:rsidP="00851993" w:rsidRDefault="00851993" w14:paraId="0DC4A70A" w14:textId="77777777"/>
        </w:tc>
      </w:tr>
      <w:tr w:rsidR="00851993" w:rsidTr="0052631B" w14:paraId="4F94646A" w14:textId="77777777">
        <w:trPr>
          <w:jc w:val="center"/>
        </w:trPr>
        <w:tc>
          <w:tcPr>
            <w:tcW w:w="2430" w:type="dxa"/>
          </w:tcPr>
          <w:p w:rsidR="00851993" w:rsidP="00851993" w:rsidRDefault="00851993" w14:paraId="246373FD" w14:textId="77777777"/>
        </w:tc>
        <w:tc>
          <w:tcPr>
            <w:tcW w:w="5485" w:type="dxa"/>
          </w:tcPr>
          <w:p w:rsidR="00851993" w:rsidP="00851993" w:rsidRDefault="00851993" w14:paraId="16658462" w14:textId="77777777"/>
        </w:tc>
      </w:tr>
      <w:tr w:rsidR="00851993" w:rsidTr="0052631B" w14:paraId="48A65315" w14:textId="77777777">
        <w:trPr>
          <w:jc w:val="center"/>
        </w:trPr>
        <w:tc>
          <w:tcPr>
            <w:tcW w:w="2430" w:type="dxa"/>
          </w:tcPr>
          <w:p w:rsidR="00851993" w:rsidP="00851993" w:rsidRDefault="00851993" w14:paraId="0ADD14EC" w14:textId="77777777"/>
        </w:tc>
        <w:tc>
          <w:tcPr>
            <w:tcW w:w="5485" w:type="dxa"/>
          </w:tcPr>
          <w:p w:rsidR="00851993" w:rsidP="00851993" w:rsidRDefault="00851993" w14:paraId="5E78501D" w14:textId="77777777"/>
        </w:tc>
      </w:tr>
      <w:tr w:rsidR="00851993" w:rsidTr="0052631B" w14:paraId="39E164B1" w14:textId="77777777">
        <w:trPr>
          <w:jc w:val="center"/>
        </w:trPr>
        <w:tc>
          <w:tcPr>
            <w:tcW w:w="2430" w:type="dxa"/>
          </w:tcPr>
          <w:p w:rsidR="00851993" w:rsidP="00851993" w:rsidRDefault="00851993" w14:paraId="2FCE31B5" w14:textId="77777777"/>
        </w:tc>
        <w:tc>
          <w:tcPr>
            <w:tcW w:w="5485" w:type="dxa"/>
          </w:tcPr>
          <w:p w:rsidR="00851993" w:rsidP="00851993" w:rsidRDefault="00851993" w14:paraId="1455C7DF" w14:textId="77777777"/>
        </w:tc>
      </w:tr>
      <w:tr w:rsidR="00851993" w:rsidTr="0052631B" w14:paraId="0CF0E611" w14:textId="77777777">
        <w:trPr>
          <w:jc w:val="center"/>
        </w:trPr>
        <w:tc>
          <w:tcPr>
            <w:tcW w:w="2430" w:type="dxa"/>
          </w:tcPr>
          <w:p w:rsidR="00851993" w:rsidP="00851993" w:rsidRDefault="00851993" w14:paraId="16E0BA5D" w14:textId="77777777"/>
        </w:tc>
        <w:tc>
          <w:tcPr>
            <w:tcW w:w="5485" w:type="dxa"/>
          </w:tcPr>
          <w:p w:rsidR="00851993" w:rsidP="00851993" w:rsidRDefault="00851993" w14:paraId="465A3004" w14:textId="77777777">
            <w:pPr>
              <w:keepNext/>
            </w:pPr>
          </w:p>
        </w:tc>
      </w:tr>
    </w:tbl>
    <w:p w:rsidR="00851993" w:rsidP="0052631B" w:rsidRDefault="00851993" w14:paraId="10B6E123" w14:textId="44BFDA13">
      <w:pPr>
        <w:pStyle w:val="Caption"/>
        <w:jc w:val="center"/>
      </w:pPr>
      <w:bookmarkStart w:name="_Toc200118156" w:id="81"/>
      <w:r>
        <w:t xml:space="preserve">Table </w:t>
      </w:r>
      <w:r>
        <w:fldChar w:fldCharType="begin"/>
      </w:r>
      <w:r>
        <w:instrText>SEQ Table \* ARABIC</w:instrText>
      </w:r>
      <w:r>
        <w:fldChar w:fldCharType="separate"/>
      </w:r>
      <w:r w:rsidR="00434359">
        <w:rPr>
          <w:noProof/>
        </w:rPr>
        <w:t>8</w:t>
      </w:r>
      <w:r>
        <w:fldChar w:fldCharType="end"/>
      </w:r>
      <w:r>
        <w:t xml:space="preserve"> Table of Acronyms &amp; Abbreviations</w:t>
      </w:r>
      <w:bookmarkEnd w:id="81"/>
    </w:p>
    <w:p w:rsidR="00170E84" w:rsidP="00170E84" w:rsidRDefault="00170E84" w14:paraId="6486A465" w14:textId="77777777">
      <w:pPr>
        <w:sectPr w:rsidR="00170E84" w:rsidSect="0003692D">
          <w:type w:val="continuous"/>
          <w:pgSz w:w="12240" w:h="15840" w:orient="portrait"/>
          <w:pgMar w:top="1440" w:right="1440" w:bottom="1440" w:left="1440" w:header="720" w:footer="720" w:gutter="0"/>
          <w:cols w:space="720"/>
          <w:titlePg/>
          <w:docGrid w:linePitch="360"/>
        </w:sectPr>
      </w:pPr>
    </w:p>
    <w:p w:rsidR="00170E84" w:rsidP="00170E84" w:rsidRDefault="00170E84" w14:paraId="1BA325AA" w14:textId="0DD74D7A">
      <w:pPr>
        <w:pStyle w:val="Appendix1"/>
      </w:pPr>
      <w:bookmarkStart w:name="_Ref124959506" w:id="82"/>
      <w:bookmarkStart w:name="_Toc200118148" w:id="83"/>
      <w:r>
        <w:t xml:space="preserve">NPR 7150.2D Requirements MAPPING to SMP </w:t>
      </w:r>
      <w:r w:rsidR="008B181F">
        <w:t>EXAMPLE</w:t>
      </w:r>
      <w:bookmarkEnd w:id="82"/>
      <w:bookmarkEnd w:id="8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3"/>
        <w:gridCol w:w="5802"/>
        <w:gridCol w:w="1260"/>
        <w:gridCol w:w="4855"/>
      </w:tblGrid>
      <w:tr w:rsidRPr="00170E84" w:rsidR="00170E84" w:rsidTr="5FE33E8A" w14:paraId="7AFE54C7" w14:textId="77777777">
        <w:trPr>
          <w:trHeight w:val="315"/>
          <w:tblHeader/>
        </w:trPr>
        <w:tc>
          <w:tcPr>
            <w:tcW w:w="0" w:type="auto"/>
            <w:shd w:val="clear" w:color="auto" w:fill="auto"/>
            <w:vAlign w:val="center"/>
            <w:hideMark/>
          </w:tcPr>
          <w:p w:rsidRPr="00170E84" w:rsidR="00170E84" w:rsidP="00170E84" w:rsidRDefault="00170E84" w14:paraId="4CCE1B50" w14:textId="77777777">
            <w:pPr>
              <w:spacing w:after="0" w:line="240" w:lineRule="auto"/>
              <w:jc w:val="center"/>
              <w:rPr>
                <w:rFonts w:ascii="Calibri" w:hAnsi="Calibri" w:eastAsia="Times New Roman" w:cs="Calibri"/>
                <w:b/>
                <w:bCs/>
                <w:color w:val="000000"/>
                <w:sz w:val="20"/>
                <w:szCs w:val="20"/>
              </w:rPr>
            </w:pPr>
            <w:r w:rsidRPr="00170E84">
              <w:rPr>
                <w:rFonts w:ascii="Calibri" w:hAnsi="Calibri" w:eastAsia="Times New Roman" w:cs="Calibri"/>
                <w:b/>
                <w:bCs/>
                <w:color w:val="000000"/>
                <w:sz w:val="20"/>
                <w:szCs w:val="20"/>
              </w:rPr>
              <w:t>Req #</w:t>
            </w:r>
          </w:p>
        </w:tc>
        <w:tc>
          <w:tcPr>
            <w:tcW w:w="5802" w:type="dxa"/>
            <w:shd w:val="clear" w:color="auto" w:fill="auto"/>
            <w:vAlign w:val="center"/>
            <w:hideMark/>
          </w:tcPr>
          <w:p w:rsidRPr="00170E84" w:rsidR="00170E84" w:rsidP="00170E84" w:rsidRDefault="00170E84" w14:paraId="19FAAD2C" w14:textId="77777777">
            <w:pPr>
              <w:spacing w:after="0" w:line="240" w:lineRule="auto"/>
              <w:jc w:val="center"/>
              <w:rPr>
                <w:rFonts w:ascii="Calibri" w:hAnsi="Calibri" w:eastAsia="Times New Roman" w:cs="Calibri"/>
                <w:b/>
                <w:bCs/>
                <w:color w:val="000000"/>
                <w:sz w:val="20"/>
                <w:szCs w:val="20"/>
              </w:rPr>
            </w:pPr>
            <w:r w:rsidRPr="00170E84">
              <w:rPr>
                <w:rFonts w:ascii="Calibri" w:hAnsi="Calibri" w:eastAsia="Times New Roman" w:cs="Calibri"/>
                <w:b/>
                <w:bCs/>
                <w:color w:val="000000"/>
                <w:sz w:val="20"/>
                <w:szCs w:val="20"/>
              </w:rPr>
              <w:t>Requirement Text</w:t>
            </w:r>
          </w:p>
        </w:tc>
        <w:tc>
          <w:tcPr>
            <w:tcW w:w="1260" w:type="dxa"/>
            <w:shd w:val="clear" w:color="auto" w:fill="auto"/>
            <w:vAlign w:val="center"/>
            <w:hideMark/>
          </w:tcPr>
          <w:p w:rsidRPr="00170E84" w:rsidR="00170E84" w:rsidP="00170E84" w:rsidRDefault="00170E84" w14:paraId="40D2340C" w14:textId="77777777">
            <w:pPr>
              <w:spacing w:after="0" w:line="240" w:lineRule="auto"/>
              <w:jc w:val="center"/>
              <w:rPr>
                <w:rFonts w:ascii="Calibri" w:hAnsi="Calibri" w:eastAsia="Times New Roman" w:cs="Calibri"/>
                <w:b/>
                <w:bCs/>
                <w:color w:val="000000"/>
                <w:sz w:val="20"/>
                <w:szCs w:val="20"/>
              </w:rPr>
            </w:pPr>
            <w:r w:rsidRPr="00170E84">
              <w:rPr>
                <w:rFonts w:ascii="Calibri" w:hAnsi="Calibri" w:eastAsia="Times New Roman" w:cs="Calibri"/>
                <w:b/>
                <w:bCs/>
                <w:color w:val="000000"/>
                <w:sz w:val="20"/>
                <w:szCs w:val="20"/>
              </w:rPr>
              <w:t>Related SMP Section</w:t>
            </w:r>
          </w:p>
        </w:tc>
        <w:tc>
          <w:tcPr>
            <w:tcW w:w="4855" w:type="dxa"/>
            <w:shd w:val="clear" w:color="auto" w:fill="auto"/>
            <w:vAlign w:val="center"/>
            <w:hideMark/>
          </w:tcPr>
          <w:p w:rsidRPr="00170E84" w:rsidR="00170E84" w:rsidP="00170E84" w:rsidRDefault="00170E84" w14:paraId="5B2379A3" w14:textId="77777777">
            <w:pPr>
              <w:spacing w:after="0" w:line="240" w:lineRule="auto"/>
              <w:jc w:val="center"/>
              <w:rPr>
                <w:rFonts w:ascii="Calibri" w:hAnsi="Calibri" w:eastAsia="Times New Roman" w:cs="Calibri"/>
                <w:b/>
                <w:bCs/>
                <w:color w:val="000000"/>
                <w:sz w:val="20"/>
                <w:szCs w:val="20"/>
              </w:rPr>
            </w:pPr>
            <w:r w:rsidRPr="00170E84">
              <w:rPr>
                <w:rFonts w:ascii="Calibri" w:hAnsi="Calibri" w:eastAsia="Times New Roman" w:cs="Calibri"/>
                <w:b/>
                <w:bCs/>
                <w:color w:val="000000"/>
                <w:sz w:val="20"/>
                <w:szCs w:val="20"/>
              </w:rPr>
              <w:t>Compliance Notes</w:t>
            </w:r>
          </w:p>
        </w:tc>
      </w:tr>
      <w:tr w:rsidRPr="00170E84" w:rsidR="00170E84" w:rsidTr="5FE33E8A" w14:paraId="222A1518" w14:textId="77777777">
        <w:trPr>
          <w:trHeight w:val="525"/>
        </w:trPr>
        <w:tc>
          <w:tcPr>
            <w:tcW w:w="0" w:type="auto"/>
            <w:shd w:val="clear" w:color="auto" w:fill="auto"/>
            <w:noWrap/>
            <w:vAlign w:val="center"/>
            <w:hideMark/>
          </w:tcPr>
          <w:p w:rsidRPr="00170E84" w:rsidR="00170E84" w:rsidP="00170E84" w:rsidRDefault="00170E84" w14:paraId="0A074C1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SWE-033</w:t>
            </w:r>
          </w:p>
        </w:tc>
        <w:tc>
          <w:tcPr>
            <w:tcW w:w="5802" w:type="dxa"/>
            <w:shd w:val="clear" w:color="auto" w:fill="auto"/>
            <w:hideMark/>
          </w:tcPr>
          <w:p w:rsidRPr="00170E84" w:rsidR="00170E84" w:rsidP="00170E84" w:rsidRDefault="00170E84" w14:paraId="54FE89C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assess options for software acquisition versus development. </w:t>
            </w:r>
          </w:p>
        </w:tc>
        <w:tc>
          <w:tcPr>
            <w:tcW w:w="1260" w:type="dxa"/>
            <w:shd w:val="clear" w:color="auto" w:fill="auto"/>
            <w:vAlign w:val="center"/>
            <w:hideMark/>
          </w:tcPr>
          <w:p w:rsidRPr="00170E84" w:rsidR="00170E84" w:rsidP="00170E84" w:rsidRDefault="00170E84" w14:paraId="43F8BAC9"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382297E6"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SMP template assumes that the project manager makes this assessment prior to establishing the SMP</w:t>
            </w:r>
          </w:p>
        </w:tc>
      </w:tr>
      <w:tr w:rsidRPr="00170E84" w:rsidR="00170E84" w:rsidTr="5FE33E8A" w14:paraId="546ED27A" w14:textId="77777777">
        <w:trPr>
          <w:trHeight w:val="1020"/>
        </w:trPr>
        <w:tc>
          <w:tcPr>
            <w:tcW w:w="0" w:type="auto"/>
            <w:shd w:val="clear" w:color="auto" w:fill="auto"/>
            <w:noWrap/>
            <w:vAlign w:val="center"/>
            <w:hideMark/>
          </w:tcPr>
          <w:p w:rsidRPr="00170E84" w:rsidR="00170E84" w:rsidP="00170E84" w:rsidRDefault="00170E84" w14:paraId="4377F89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SWE-013</w:t>
            </w:r>
          </w:p>
        </w:tc>
        <w:tc>
          <w:tcPr>
            <w:tcW w:w="5802" w:type="dxa"/>
            <w:shd w:val="clear" w:color="auto" w:fill="auto"/>
            <w:hideMark/>
          </w:tcPr>
          <w:p w:rsidRPr="00170E84" w:rsidR="00170E84" w:rsidP="00170E84" w:rsidRDefault="00170E84" w14:paraId="6C88552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develop, maintain, and execute software plans that cover the entire software life cycle and, as a minimum, address the requirements of this directive with approved tailoring.</w:t>
            </w:r>
          </w:p>
        </w:tc>
        <w:tc>
          <w:tcPr>
            <w:tcW w:w="1260" w:type="dxa"/>
            <w:shd w:val="clear" w:color="auto" w:fill="auto"/>
            <w:vAlign w:val="center"/>
            <w:hideMark/>
          </w:tcPr>
          <w:p w:rsidRPr="00170E84" w:rsidR="00170E84" w:rsidP="00170E84" w:rsidRDefault="00170E84" w14:paraId="45389283"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All</w:t>
            </w:r>
          </w:p>
        </w:tc>
        <w:tc>
          <w:tcPr>
            <w:tcW w:w="4855" w:type="dxa"/>
            <w:shd w:val="clear" w:color="auto" w:fill="auto"/>
            <w:hideMark/>
          </w:tcPr>
          <w:p w:rsidRPr="00170E84" w:rsidR="00170E84" w:rsidP="00170E84" w:rsidRDefault="00170E84" w14:paraId="26598C7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SMP itself implements this requirement in whole or in part.</w:t>
            </w:r>
          </w:p>
        </w:tc>
      </w:tr>
      <w:tr w:rsidRPr="00170E84" w:rsidR="00170E84" w:rsidTr="5FE33E8A" w14:paraId="52BEFE82" w14:textId="77777777">
        <w:trPr>
          <w:trHeight w:val="1275"/>
        </w:trPr>
        <w:tc>
          <w:tcPr>
            <w:tcW w:w="0" w:type="auto"/>
            <w:shd w:val="clear" w:color="auto" w:fill="auto"/>
            <w:noWrap/>
            <w:vAlign w:val="center"/>
            <w:hideMark/>
          </w:tcPr>
          <w:p w:rsidRPr="00170E84" w:rsidR="00170E84" w:rsidP="00170E84" w:rsidRDefault="00170E84" w14:paraId="3A8D67F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SWE-024</w:t>
            </w:r>
          </w:p>
        </w:tc>
        <w:tc>
          <w:tcPr>
            <w:tcW w:w="5802" w:type="dxa"/>
            <w:shd w:val="clear" w:color="auto" w:fill="auto"/>
            <w:hideMark/>
          </w:tcPr>
          <w:p w:rsidRPr="00170E84" w:rsidR="00170E84" w:rsidP="00170E84" w:rsidRDefault="00170E84" w14:paraId="5DDA39CF"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track the actual results and performance of software activities against the software plans.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 xml:space="preserve">a. Corrective actions are taken, recorded, and managed to closure.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 Including changes to commitments (e.g., software plans) that have been agreed to by the affected groups and individuals.</w:t>
            </w:r>
          </w:p>
        </w:tc>
        <w:tc>
          <w:tcPr>
            <w:tcW w:w="1260" w:type="dxa"/>
            <w:shd w:val="clear" w:color="auto" w:fill="auto"/>
            <w:vAlign w:val="center"/>
            <w:hideMark/>
          </w:tcPr>
          <w:p w:rsidRPr="00170E84" w:rsidR="00170E84" w:rsidP="00170E84" w:rsidRDefault="00170E84" w14:paraId="17E89431"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4, 5, 6</w:t>
            </w:r>
          </w:p>
        </w:tc>
        <w:tc>
          <w:tcPr>
            <w:tcW w:w="4855" w:type="dxa"/>
            <w:shd w:val="clear" w:color="auto" w:fill="auto"/>
            <w:hideMark/>
          </w:tcPr>
          <w:p w:rsidRPr="00170E84" w:rsidR="00170E84" w:rsidP="00170E84" w:rsidRDefault="00170E84" w14:paraId="5089D50C" w14:textId="4F704EA4">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Sections 4 and 5 discuss the tracking of actual schedule and budget against plan.  Section 6 covers </w:t>
            </w:r>
            <w:r w:rsidR="001B6B56">
              <w:rPr>
                <w:rFonts w:ascii="Calibri" w:hAnsi="Calibri" w:eastAsia="Times New Roman" w:cs="Calibri"/>
                <w:color w:val="000000"/>
                <w:sz w:val="20"/>
                <w:szCs w:val="20"/>
              </w:rPr>
              <w:t xml:space="preserve">reviews of </w:t>
            </w:r>
            <w:r w:rsidR="007D00C6">
              <w:rPr>
                <w:rFonts w:ascii="Calibri" w:hAnsi="Calibri" w:eastAsia="Times New Roman" w:cs="Calibri"/>
                <w:color w:val="000000"/>
                <w:sz w:val="20"/>
                <w:szCs w:val="20"/>
              </w:rPr>
              <w:t>project performance with stakeholders</w:t>
            </w:r>
            <w:r w:rsidRPr="00170E84">
              <w:rPr>
                <w:rFonts w:ascii="Calibri" w:hAnsi="Calibri" w:eastAsia="Times New Roman" w:cs="Calibri"/>
                <w:color w:val="000000"/>
                <w:sz w:val="20"/>
                <w:szCs w:val="20"/>
              </w:rPr>
              <w:t>.</w:t>
            </w:r>
          </w:p>
        </w:tc>
      </w:tr>
      <w:tr w:rsidRPr="00170E84" w:rsidR="00170E84" w:rsidTr="5FE33E8A" w14:paraId="4AD2C212" w14:textId="77777777">
        <w:trPr>
          <w:trHeight w:val="510"/>
        </w:trPr>
        <w:tc>
          <w:tcPr>
            <w:tcW w:w="0" w:type="auto"/>
            <w:shd w:val="clear" w:color="auto" w:fill="auto"/>
            <w:noWrap/>
            <w:vAlign w:val="center"/>
            <w:hideMark/>
          </w:tcPr>
          <w:p w:rsidRPr="00170E84" w:rsidR="00170E84" w:rsidP="00170E84" w:rsidRDefault="00170E84" w14:paraId="0436903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SWE-034</w:t>
            </w:r>
          </w:p>
        </w:tc>
        <w:tc>
          <w:tcPr>
            <w:tcW w:w="5802" w:type="dxa"/>
            <w:shd w:val="clear" w:color="auto" w:fill="auto"/>
            <w:hideMark/>
          </w:tcPr>
          <w:p w:rsidRPr="00170E84" w:rsidR="00170E84" w:rsidP="00170E84" w:rsidRDefault="00170E84" w14:paraId="3C46DF9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define and document the acceptance criteria for the software. </w:t>
            </w:r>
          </w:p>
        </w:tc>
        <w:tc>
          <w:tcPr>
            <w:tcW w:w="1260" w:type="dxa"/>
            <w:shd w:val="clear" w:color="auto" w:fill="auto"/>
            <w:vAlign w:val="center"/>
            <w:hideMark/>
          </w:tcPr>
          <w:p w:rsidRPr="00170E84" w:rsidR="00170E84" w:rsidP="00170E84" w:rsidRDefault="00170E84" w14:paraId="05FCE014"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7.3.1</w:t>
            </w:r>
          </w:p>
        </w:tc>
        <w:tc>
          <w:tcPr>
            <w:tcW w:w="4855" w:type="dxa"/>
            <w:shd w:val="clear" w:color="auto" w:fill="auto"/>
            <w:hideMark/>
          </w:tcPr>
          <w:p w:rsidRPr="00170E84" w:rsidR="00170E84" w:rsidP="00170E84" w:rsidRDefault="00170E84" w14:paraId="512D1D8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18D6530B" w14:textId="77777777">
        <w:trPr>
          <w:trHeight w:val="2295"/>
        </w:trPr>
        <w:tc>
          <w:tcPr>
            <w:tcW w:w="0" w:type="auto"/>
            <w:shd w:val="clear" w:color="auto" w:fill="auto"/>
            <w:noWrap/>
            <w:vAlign w:val="center"/>
            <w:hideMark/>
          </w:tcPr>
          <w:p w:rsidRPr="00170E84" w:rsidR="00170E84" w:rsidP="00170E84" w:rsidRDefault="00170E84" w14:paraId="126C1A5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SWE-036</w:t>
            </w:r>
          </w:p>
        </w:tc>
        <w:tc>
          <w:tcPr>
            <w:tcW w:w="5802" w:type="dxa"/>
            <w:shd w:val="clear" w:color="auto" w:fill="auto"/>
            <w:hideMark/>
          </w:tcPr>
          <w:p w:rsidRPr="00170E84" w:rsidR="00170E84" w:rsidP="00170E84" w:rsidRDefault="00170E84" w14:paraId="583A268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establish and maintain the software processes, software documentation plans, list of developed electronic products, deliverables, and list of tasks for the software development that are required for the project’s software developers, as well as the action required (e.g., approval, review) of the Government upon receipt of each of the deliverables.</w:t>
            </w:r>
          </w:p>
        </w:tc>
        <w:tc>
          <w:tcPr>
            <w:tcW w:w="1260" w:type="dxa"/>
            <w:shd w:val="clear" w:color="auto" w:fill="auto"/>
            <w:vAlign w:val="center"/>
            <w:hideMark/>
          </w:tcPr>
          <w:p w:rsidRPr="00170E84" w:rsidR="00170E84" w:rsidP="00170E84" w:rsidRDefault="00170E84" w14:paraId="49E432F3"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 and 8</w:t>
            </w:r>
          </w:p>
        </w:tc>
        <w:tc>
          <w:tcPr>
            <w:tcW w:w="4855" w:type="dxa"/>
            <w:shd w:val="clear" w:color="auto" w:fill="auto"/>
            <w:hideMark/>
          </w:tcPr>
          <w:p w:rsidR="00170E84" w:rsidP="00170E84" w:rsidRDefault="00170E84" w14:paraId="70FFA458" w14:textId="65118D96">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Section 7 establishes and maintains the software processes and defines the list of tasks for the software development that are required for the project’s software developers. Section 8 covers list of developed electronic products, list of deliverables, and NASA action for each deliverable. Some actions may also be documented as part of acceptance criteria in section 7. Section 8 also essentially covers the software documentation plans though the processes </w:t>
            </w:r>
            <w:r w:rsidR="008D4E19">
              <w:rPr>
                <w:rFonts w:ascii="Calibri" w:hAnsi="Calibri" w:eastAsia="Times New Roman" w:cs="Calibri"/>
                <w:color w:val="000000"/>
                <w:sz w:val="20"/>
                <w:szCs w:val="20"/>
              </w:rPr>
              <w:t>that produce the documents are</w:t>
            </w:r>
            <w:r w:rsidRPr="00170E84">
              <w:rPr>
                <w:rFonts w:ascii="Calibri" w:hAnsi="Calibri" w:eastAsia="Times New Roman" w:cs="Calibri"/>
                <w:color w:val="000000"/>
                <w:sz w:val="20"/>
                <w:szCs w:val="20"/>
              </w:rPr>
              <w:t xml:space="preserve"> described in other sections.</w:t>
            </w:r>
          </w:p>
          <w:p w:rsidRPr="00170E84" w:rsidR="00170E84" w:rsidP="00170E84" w:rsidRDefault="00170E84" w14:paraId="5283796E" w14:textId="49D0F97A">
            <w:pPr>
              <w:jc w:val="right"/>
              <w:rPr>
                <w:rFonts w:ascii="Calibri" w:hAnsi="Calibri" w:eastAsia="Times New Roman" w:cs="Calibri"/>
                <w:sz w:val="20"/>
                <w:szCs w:val="20"/>
              </w:rPr>
            </w:pPr>
          </w:p>
        </w:tc>
      </w:tr>
      <w:tr w:rsidRPr="00170E84" w:rsidR="00170E84" w:rsidTr="5FE33E8A" w14:paraId="293AEA64" w14:textId="77777777">
        <w:trPr>
          <w:trHeight w:val="765"/>
        </w:trPr>
        <w:tc>
          <w:tcPr>
            <w:tcW w:w="0" w:type="auto"/>
            <w:shd w:val="clear" w:color="auto" w:fill="auto"/>
            <w:noWrap/>
            <w:vAlign w:val="center"/>
            <w:hideMark/>
          </w:tcPr>
          <w:p w:rsidRPr="00170E84" w:rsidR="00170E84" w:rsidP="00170E84" w:rsidRDefault="00170E84" w14:paraId="713C9DE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SWE-037</w:t>
            </w:r>
          </w:p>
        </w:tc>
        <w:tc>
          <w:tcPr>
            <w:tcW w:w="5802" w:type="dxa"/>
            <w:shd w:val="clear" w:color="auto" w:fill="auto"/>
            <w:hideMark/>
          </w:tcPr>
          <w:p w:rsidRPr="00170E84" w:rsidR="00170E84" w:rsidP="00170E84" w:rsidRDefault="00170E84" w14:paraId="3D8320C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define and document the milestones at which the software developer(s) progress will be reviewed and audited. </w:t>
            </w:r>
          </w:p>
        </w:tc>
        <w:tc>
          <w:tcPr>
            <w:tcW w:w="1260" w:type="dxa"/>
            <w:shd w:val="clear" w:color="auto" w:fill="auto"/>
            <w:vAlign w:val="center"/>
            <w:hideMark/>
          </w:tcPr>
          <w:p w:rsidRPr="00170E84" w:rsidR="00170E84" w:rsidP="00170E84" w:rsidRDefault="00170E84" w14:paraId="6A8E4FFB"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6</w:t>
            </w:r>
          </w:p>
        </w:tc>
        <w:tc>
          <w:tcPr>
            <w:tcW w:w="4855" w:type="dxa"/>
            <w:shd w:val="clear" w:color="auto" w:fill="auto"/>
            <w:hideMark/>
          </w:tcPr>
          <w:p w:rsidRPr="00170E84" w:rsidR="00170E84" w:rsidP="00170E84" w:rsidRDefault="00170E84" w14:paraId="709F458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140152E4" w14:textId="77777777">
        <w:trPr>
          <w:trHeight w:val="2805"/>
        </w:trPr>
        <w:tc>
          <w:tcPr>
            <w:tcW w:w="0" w:type="auto"/>
            <w:shd w:val="clear" w:color="auto" w:fill="auto"/>
            <w:noWrap/>
            <w:vAlign w:val="center"/>
            <w:hideMark/>
          </w:tcPr>
          <w:p w:rsidRPr="00170E84" w:rsidR="00170E84" w:rsidP="00170E84" w:rsidRDefault="00170E84" w14:paraId="543EC78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SWE-039</w:t>
            </w:r>
          </w:p>
        </w:tc>
        <w:tc>
          <w:tcPr>
            <w:tcW w:w="5802" w:type="dxa"/>
            <w:shd w:val="clear" w:color="auto" w:fill="auto"/>
            <w:hideMark/>
          </w:tcPr>
          <w:p w:rsidRPr="00170E84" w:rsidR="00170E84" w:rsidP="00170E84" w:rsidRDefault="00170E84" w14:paraId="0779980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require the software developer(s) to periodically report status and provide insight into software development and test activities; at a minimum, the software developer(s) will be required to allow the project manager and software assurance personnel to:</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a. Monitor product integration.</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 Review the verification activities to ensure adequacy.</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c. Review trades studies and source data.</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d. Audit the software development processes and practices.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e. Participate in software reviews and technical interchange meetings.</w:t>
            </w:r>
          </w:p>
        </w:tc>
        <w:tc>
          <w:tcPr>
            <w:tcW w:w="1260" w:type="dxa"/>
            <w:shd w:val="clear" w:color="auto" w:fill="auto"/>
            <w:vAlign w:val="center"/>
            <w:hideMark/>
          </w:tcPr>
          <w:p w:rsidRPr="00170E84" w:rsidR="00170E84" w:rsidP="00170E84" w:rsidRDefault="00170E84" w14:paraId="5EC931E8"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6, 7.2,  7.3</w:t>
            </w:r>
          </w:p>
        </w:tc>
        <w:tc>
          <w:tcPr>
            <w:tcW w:w="4855" w:type="dxa"/>
            <w:shd w:val="clear" w:color="auto" w:fill="auto"/>
            <w:hideMark/>
          </w:tcPr>
          <w:p w:rsidRPr="00170E84" w:rsidR="00170E84" w:rsidP="00170E84" w:rsidRDefault="00170E84" w14:paraId="678C7F6C" w14:textId="3FBBBCD9">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Section 6 covers items d and e.</w:t>
            </w:r>
            <w:r w:rsidR="00F978D0">
              <w:rPr>
                <w:rFonts w:ascii="Calibri" w:hAnsi="Calibri" w:eastAsia="Times New Roman" w:cs="Calibri"/>
                <w:color w:val="000000"/>
                <w:sz w:val="20"/>
                <w:szCs w:val="20"/>
              </w:rPr>
              <w:t xml:space="preserve"> Software development processes and practices </w:t>
            </w:r>
            <w:r w:rsidR="00AD6E58">
              <w:rPr>
                <w:rFonts w:ascii="Calibri" w:hAnsi="Calibri" w:eastAsia="Times New Roman" w:cs="Calibri"/>
                <w:color w:val="000000"/>
                <w:sz w:val="20"/>
                <w:szCs w:val="20"/>
              </w:rPr>
              <w:t>can be agenda items in project tag-ups.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Section 7.2.3 covers item a</w:t>
            </w:r>
            <w:r w:rsidR="00596A0F">
              <w:rPr>
                <w:rFonts w:ascii="Calibri" w:hAnsi="Calibri" w:eastAsia="Times New Roman" w:cs="Calibri"/>
                <w:color w:val="000000"/>
                <w:sz w:val="20"/>
                <w:szCs w:val="20"/>
              </w:rPr>
              <w:t xml:space="preserve">, and </w:t>
            </w:r>
            <w:r w:rsidRPr="00170E84">
              <w:rPr>
                <w:rFonts w:ascii="Calibri" w:hAnsi="Calibri" w:eastAsia="Times New Roman" w:cs="Calibri"/>
                <w:color w:val="000000"/>
                <w:sz w:val="20"/>
                <w:szCs w:val="20"/>
              </w:rPr>
              <w:t>Section 7.3 covers item b.</w:t>
            </w:r>
            <w:r w:rsidR="00596A0F">
              <w:rPr>
                <w:rFonts w:ascii="Calibri" w:hAnsi="Calibri" w:eastAsia="Times New Roman" w:cs="Calibri"/>
                <w:color w:val="000000"/>
                <w:sz w:val="20"/>
                <w:szCs w:val="20"/>
              </w:rPr>
              <w:t xml:space="preserve"> B</w:t>
            </w:r>
            <w:r w:rsidR="00906D04">
              <w:rPr>
                <w:rFonts w:ascii="Calibri" w:hAnsi="Calibri" w:eastAsia="Times New Roman" w:cs="Calibri"/>
                <w:color w:val="000000"/>
                <w:sz w:val="20"/>
                <w:szCs w:val="20"/>
              </w:rPr>
              <w:t xml:space="preserve">oth sections </w:t>
            </w:r>
            <w:r w:rsidR="000963C7">
              <w:rPr>
                <w:rFonts w:ascii="Calibri" w:hAnsi="Calibri" w:eastAsia="Times New Roman" w:cs="Calibri"/>
                <w:color w:val="000000"/>
                <w:sz w:val="20"/>
                <w:szCs w:val="20"/>
              </w:rPr>
              <w:t>produce</w:t>
            </w:r>
            <w:r w:rsidR="00906D04">
              <w:rPr>
                <w:rFonts w:ascii="Calibri" w:hAnsi="Calibri" w:eastAsia="Times New Roman" w:cs="Calibri"/>
                <w:color w:val="000000"/>
                <w:sz w:val="20"/>
                <w:szCs w:val="20"/>
              </w:rPr>
              <w:t xml:space="preserve"> artifacts available for review.</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Item c is not covered by the template because trade studies are not common in Class D software development at LaRC.</w:t>
            </w:r>
          </w:p>
        </w:tc>
      </w:tr>
      <w:tr w:rsidRPr="00170E84" w:rsidR="00170E84" w:rsidTr="5FE33E8A" w14:paraId="05A51822" w14:textId="77777777">
        <w:trPr>
          <w:trHeight w:val="1275"/>
        </w:trPr>
        <w:tc>
          <w:tcPr>
            <w:tcW w:w="0" w:type="auto"/>
            <w:shd w:val="clear" w:color="auto" w:fill="auto"/>
            <w:noWrap/>
            <w:vAlign w:val="center"/>
            <w:hideMark/>
          </w:tcPr>
          <w:p w:rsidRPr="00170E84" w:rsidR="00170E84" w:rsidP="00170E84" w:rsidRDefault="00170E84" w14:paraId="11D5A396"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SWE-040</w:t>
            </w:r>
          </w:p>
        </w:tc>
        <w:tc>
          <w:tcPr>
            <w:tcW w:w="5802" w:type="dxa"/>
            <w:shd w:val="clear" w:color="auto" w:fill="auto"/>
            <w:hideMark/>
          </w:tcPr>
          <w:p w:rsidRPr="00170E84" w:rsidR="00170E84" w:rsidP="00170E84" w:rsidRDefault="00170E84" w14:paraId="4BF1722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require the software developer(s) to provide NASA with software products, traceability, software change tracking information and nonconformances, in electronic format, including software development and management metrics.</w:t>
            </w:r>
          </w:p>
        </w:tc>
        <w:tc>
          <w:tcPr>
            <w:tcW w:w="1260" w:type="dxa"/>
            <w:shd w:val="clear" w:color="auto" w:fill="auto"/>
            <w:vAlign w:val="center"/>
            <w:hideMark/>
          </w:tcPr>
          <w:p w:rsidRPr="00170E84" w:rsidR="00170E84" w:rsidP="00170E84" w:rsidRDefault="00170E84" w14:paraId="08B53902"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8.2</w:t>
            </w:r>
          </w:p>
        </w:tc>
        <w:tc>
          <w:tcPr>
            <w:tcW w:w="4855" w:type="dxa"/>
            <w:shd w:val="clear" w:color="auto" w:fill="auto"/>
            <w:hideMark/>
          </w:tcPr>
          <w:p w:rsidRPr="00170E84" w:rsidR="00170E84" w:rsidP="00170E84" w:rsidRDefault="00170E84" w14:paraId="2B58B85A" w14:textId="2475E266">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This requirement </w:t>
            </w:r>
            <w:r w:rsidRPr="00170E84" w:rsidR="00B77F2D">
              <w:rPr>
                <w:rFonts w:ascii="Calibri" w:hAnsi="Calibri" w:eastAsia="Times New Roman" w:cs="Calibri"/>
                <w:color w:val="000000"/>
                <w:sz w:val="20"/>
                <w:szCs w:val="20"/>
              </w:rPr>
              <w:t>is</w:t>
            </w:r>
            <w:r w:rsidRPr="00170E84">
              <w:rPr>
                <w:rFonts w:ascii="Calibri" w:hAnsi="Calibri" w:eastAsia="Times New Roman" w:cs="Calibri"/>
                <w:color w:val="000000"/>
                <w:sz w:val="20"/>
                <w:szCs w:val="20"/>
              </w:rPr>
              <w:t xml:space="preserve"> implemented in the context of data management.  Software development and management metrics except for cost estimates and estimation parameters are not shown in the examples because NPR 7150.2 metrics requirements are not allocated to Class D.</w:t>
            </w:r>
          </w:p>
        </w:tc>
      </w:tr>
      <w:tr w:rsidRPr="00170E84" w:rsidR="00170E84" w:rsidTr="5FE33E8A" w14:paraId="402280D0" w14:textId="77777777">
        <w:trPr>
          <w:trHeight w:val="765"/>
        </w:trPr>
        <w:tc>
          <w:tcPr>
            <w:tcW w:w="0" w:type="auto"/>
            <w:shd w:val="clear" w:color="auto" w:fill="auto"/>
            <w:noWrap/>
            <w:vAlign w:val="center"/>
            <w:hideMark/>
          </w:tcPr>
          <w:p w:rsidRPr="00170E84" w:rsidR="00170E84" w:rsidP="00170E84" w:rsidRDefault="00170E84" w14:paraId="299B961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SWE-042</w:t>
            </w:r>
          </w:p>
        </w:tc>
        <w:tc>
          <w:tcPr>
            <w:tcW w:w="5802" w:type="dxa"/>
            <w:shd w:val="clear" w:color="auto" w:fill="auto"/>
            <w:hideMark/>
          </w:tcPr>
          <w:p w:rsidRPr="00170E84" w:rsidR="00170E84" w:rsidP="00170E84" w:rsidRDefault="00170E84" w14:paraId="50DA8E2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require the software developer(s) to provide NASA with electronic access to the source code developed for the project in a modifiable format. </w:t>
            </w:r>
          </w:p>
        </w:tc>
        <w:tc>
          <w:tcPr>
            <w:tcW w:w="1260" w:type="dxa"/>
            <w:shd w:val="clear" w:color="auto" w:fill="auto"/>
            <w:vAlign w:val="center"/>
            <w:hideMark/>
          </w:tcPr>
          <w:p w:rsidRPr="00170E84" w:rsidR="00170E84" w:rsidP="00170E84" w:rsidRDefault="00170E84" w14:paraId="6B8B7FA5"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8.2</w:t>
            </w:r>
          </w:p>
        </w:tc>
        <w:tc>
          <w:tcPr>
            <w:tcW w:w="4855" w:type="dxa"/>
            <w:shd w:val="clear" w:color="auto" w:fill="auto"/>
            <w:hideMark/>
          </w:tcPr>
          <w:p w:rsidRPr="00170E84" w:rsidR="00170E84" w:rsidP="00170E84" w:rsidRDefault="00170E84" w14:paraId="61ACE037" w14:textId="657EDA16">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This requirement </w:t>
            </w:r>
            <w:r w:rsidRPr="00170E84" w:rsidR="00B77F2D">
              <w:rPr>
                <w:rFonts w:ascii="Calibri" w:hAnsi="Calibri" w:eastAsia="Times New Roman" w:cs="Calibri"/>
                <w:color w:val="000000"/>
                <w:sz w:val="20"/>
                <w:szCs w:val="20"/>
              </w:rPr>
              <w:t>is</w:t>
            </w:r>
            <w:r w:rsidRPr="00170E84">
              <w:rPr>
                <w:rFonts w:ascii="Calibri" w:hAnsi="Calibri" w:eastAsia="Times New Roman" w:cs="Calibri"/>
                <w:color w:val="000000"/>
                <w:sz w:val="20"/>
                <w:szCs w:val="20"/>
              </w:rPr>
              <w:t xml:space="preserve"> implemented in the context of data management.  </w:t>
            </w:r>
          </w:p>
        </w:tc>
      </w:tr>
      <w:tr w:rsidRPr="00170E84" w:rsidR="00170E84" w:rsidTr="5FE33E8A" w14:paraId="3FEE7731" w14:textId="77777777">
        <w:trPr>
          <w:trHeight w:val="765"/>
        </w:trPr>
        <w:tc>
          <w:tcPr>
            <w:tcW w:w="0" w:type="auto"/>
            <w:shd w:val="clear" w:color="auto" w:fill="auto"/>
            <w:vAlign w:val="center"/>
            <w:hideMark/>
          </w:tcPr>
          <w:p w:rsidRPr="00170E84" w:rsidR="00170E84" w:rsidP="00170E84" w:rsidRDefault="00170E84" w14:paraId="06B4757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SWE-139</w:t>
            </w:r>
          </w:p>
        </w:tc>
        <w:tc>
          <w:tcPr>
            <w:tcW w:w="5802" w:type="dxa"/>
            <w:shd w:val="clear" w:color="auto" w:fill="auto"/>
            <w:hideMark/>
          </w:tcPr>
          <w:p w:rsidRPr="00170E84" w:rsidR="00170E84" w:rsidP="00170E84" w:rsidRDefault="00170E84" w14:paraId="540A4DA3" w14:textId="77777777">
            <w:pPr>
              <w:spacing w:after="0" w:line="240" w:lineRule="auto"/>
              <w:jc w:val="left"/>
              <w:rPr>
                <w:rFonts w:ascii="Calibri" w:hAnsi="Calibri" w:eastAsia="Times New Roman" w:cs="Calibri"/>
                <w:color w:val="000000"/>
                <w:sz w:val="20"/>
                <w:szCs w:val="20"/>
              </w:rPr>
            </w:pPr>
            <w:r w:rsidRPr="5FE33E8A">
              <w:rPr>
                <w:rFonts w:ascii="Calibri" w:hAnsi="Calibri" w:eastAsia="Times New Roman" w:cs="Calibri"/>
                <w:color w:val="000000" w:themeColor="text1"/>
                <w:sz w:val="20"/>
                <w:szCs w:val="20"/>
              </w:rPr>
              <w:t xml:space="preserve">The project manager shall comply with the requirements in this NPR that are marked with </w:t>
            </w:r>
            <w:bookmarkStart w:name="_Int_nwF1YaRw" w:id="84"/>
            <w:r w:rsidRPr="5FE33E8A">
              <w:rPr>
                <w:rFonts w:ascii="Calibri" w:hAnsi="Calibri" w:eastAsia="Times New Roman" w:cs="Calibri"/>
                <w:color w:val="000000" w:themeColor="text1"/>
                <w:sz w:val="20"/>
                <w:szCs w:val="20"/>
              </w:rPr>
              <w:t>an ”X</w:t>
            </w:r>
            <w:bookmarkEnd w:id="84"/>
            <w:r w:rsidRPr="5FE33E8A">
              <w:rPr>
                <w:rFonts w:ascii="Calibri" w:hAnsi="Calibri" w:eastAsia="Times New Roman" w:cs="Calibri"/>
                <w:color w:val="000000" w:themeColor="text1"/>
                <w:sz w:val="20"/>
                <w:szCs w:val="20"/>
              </w:rPr>
              <w:t>” in [NPR 7150.2C] Appendix C consistent with their software classification.</w:t>
            </w:r>
          </w:p>
        </w:tc>
        <w:tc>
          <w:tcPr>
            <w:tcW w:w="1260" w:type="dxa"/>
            <w:shd w:val="clear" w:color="auto" w:fill="auto"/>
            <w:vAlign w:val="center"/>
            <w:hideMark/>
          </w:tcPr>
          <w:p w:rsidRPr="00170E84" w:rsidR="00170E84" w:rsidP="00170E84" w:rsidRDefault="00170E84" w14:paraId="2A513B09"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All</w:t>
            </w:r>
          </w:p>
        </w:tc>
        <w:tc>
          <w:tcPr>
            <w:tcW w:w="4855" w:type="dxa"/>
            <w:shd w:val="clear" w:color="auto" w:fill="auto"/>
            <w:hideMark/>
          </w:tcPr>
          <w:p w:rsidRPr="00170E84" w:rsidR="00170E84" w:rsidP="00170E84" w:rsidRDefault="00170E84" w14:paraId="0952936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SMP, as whole, describes how the project will comply with many of the requirements allocated to Class D.</w:t>
            </w:r>
          </w:p>
        </w:tc>
      </w:tr>
      <w:tr w:rsidRPr="00170E84" w:rsidR="00170E84" w:rsidTr="5FE33E8A" w14:paraId="05475E95" w14:textId="77777777">
        <w:trPr>
          <w:trHeight w:val="1020"/>
        </w:trPr>
        <w:tc>
          <w:tcPr>
            <w:tcW w:w="0" w:type="auto"/>
            <w:shd w:val="clear" w:color="auto" w:fill="auto"/>
            <w:vAlign w:val="center"/>
            <w:hideMark/>
          </w:tcPr>
          <w:p w:rsidRPr="00170E84" w:rsidR="00170E84" w:rsidP="00170E84" w:rsidRDefault="00170E84" w14:paraId="3A5F6E4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SWE-121</w:t>
            </w:r>
          </w:p>
        </w:tc>
        <w:tc>
          <w:tcPr>
            <w:tcW w:w="5802" w:type="dxa"/>
            <w:shd w:val="clear" w:color="auto" w:fill="auto"/>
            <w:hideMark/>
          </w:tcPr>
          <w:p w:rsidRPr="00170E84" w:rsidR="00170E84" w:rsidP="00170E84" w:rsidRDefault="00170E84" w14:paraId="7A16DE6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Where approved, the project manager shall document and reflect the tailored requirement in the plans or procedures controlling the development, acquisition, and deployment of the affected software.</w:t>
            </w:r>
          </w:p>
        </w:tc>
        <w:tc>
          <w:tcPr>
            <w:tcW w:w="1260" w:type="dxa"/>
            <w:shd w:val="clear" w:color="auto" w:fill="auto"/>
            <w:vAlign w:val="center"/>
            <w:hideMark/>
          </w:tcPr>
          <w:p w:rsidRPr="00170E84" w:rsidR="00170E84" w:rsidP="00170E84" w:rsidRDefault="00170E84" w14:paraId="5A5F073C"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All</w:t>
            </w:r>
          </w:p>
        </w:tc>
        <w:tc>
          <w:tcPr>
            <w:tcW w:w="4855" w:type="dxa"/>
            <w:shd w:val="clear" w:color="auto" w:fill="auto"/>
            <w:hideMark/>
          </w:tcPr>
          <w:p w:rsidRPr="00170E84" w:rsidR="00170E84" w:rsidP="00170E84" w:rsidRDefault="00170E84" w14:paraId="0AA55F5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Note 4 of the SMP template instructs the document author to tailor the template's content based on requirements tailoring.  </w:t>
            </w:r>
          </w:p>
        </w:tc>
      </w:tr>
      <w:tr w:rsidRPr="00170E84" w:rsidR="00170E84" w:rsidTr="5FE33E8A" w14:paraId="113C135F" w14:textId="77777777">
        <w:trPr>
          <w:trHeight w:val="1275"/>
        </w:trPr>
        <w:tc>
          <w:tcPr>
            <w:tcW w:w="0" w:type="auto"/>
            <w:shd w:val="clear" w:color="auto" w:fill="auto"/>
            <w:vAlign w:val="center"/>
            <w:hideMark/>
          </w:tcPr>
          <w:p w:rsidRPr="00170E84" w:rsidR="00170E84" w:rsidP="00170E84" w:rsidRDefault="00170E84" w14:paraId="1E0422A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SWE-125</w:t>
            </w:r>
          </w:p>
        </w:tc>
        <w:tc>
          <w:tcPr>
            <w:tcW w:w="5802" w:type="dxa"/>
            <w:shd w:val="clear" w:color="auto" w:fill="auto"/>
            <w:hideMark/>
          </w:tcPr>
          <w:p w:rsidRPr="00170E84" w:rsidR="00170E84" w:rsidP="00170E84" w:rsidRDefault="00170E84" w14:paraId="1FB2B7D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Each project manager with software components shall maintain a </w:t>
            </w:r>
            <w:proofErr w:type="gramStart"/>
            <w:r w:rsidRPr="00170E84">
              <w:rPr>
                <w:rFonts w:ascii="Calibri" w:hAnsi="Calibri" w:eastAsia="Times New Roman" w:cs="Calibri"/>
                <w:color w:val="000000"/>
                <w:sz w:val="20"/>
                <w:szCs w:val="20"/>
              </w:rPr>
              <w:t>requirements</w:t>
            </w:r>
            <w:proofErr w:type="gramEnd"/>
            <w:r w:rsidRPr="00170E84">
              <w:rPr>
                <w:rFonts w:ascii="Calibri" w:hAnsi="Calibri" w:eastAsia="Times New Roman" w:cs="Calibri"/>
                <w:color w:val="000000"/>
                <w:sz w:val="20"/>
                <w:szCs w:val="20"/>
              </w:rPr>
              <w:t xml:space="preserve"> mapping matrix or multiple requirements mapping matrices against requirements in this NPR, including those delegated to other parties or accomplished by contract vehicles or Space Act Agreements.</w:t>
            </w:r>
          </w:p>
        </w:tc>
        <w:tc>
          <w:tcPr>
            <w:tcW w:w="1260" w:type="dxa"/>
            <w:shd w:val="clear" w:color="auto" w:fill="auto"/>
            <w:vAlign w:val="center"/>
            <w:hideMark/>
          </w:tcPr>
          <w:p w:rsidRPr="00170E84" w:rsidR="00170E84" w:rsidP="00170E84" w:rsidRDefault="00170E84" w14:paraId="2644668A"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291E7A06"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RMM is completed before the SMP since the SMP must reflect requirements as tailored in the RMM.</w:t>
            </w:r>
          </w:p>
        </w:tc>
      </w:tr>
      <w:tr w:rsidRPr="00170E84" w:rsidR="00170E84" w:rsidTr="5FE33E8A" w14:paraId="0ACB1AF5" w14:textId="77777777">
        <w:trPr>
          <w:trHeight w:val="5865"/>
        </w:trPr>
        <w:tc>
          <w:tcPr>
            <w:tcW w:w="0" w:type="auto"/>
            <w:shd w:val="clear" w:color="auto" w:fill="auto"/>
            <w:vAlign w:val="center"/>
            <w:hideMark/>
          </w:tcPr>
          <w:p w:rsidRPr="00170E84" w:rsidR="00170E84" w:rsidP="00170E84" w:rsidRDefault="00170E84" w14:paraId="48BFD92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SWE-027</w:t>
            </w:r>
          </w:p>
        </w:tc>
        <w:tc>
          <w:tcPr>
            <w:tcW w:w="5802" w:type="dxa"/>
            <w:shd w:val="clear" w:color="auto" w:fill="auto"/>
            <w:hideMark/>
          </w:tcPr>
          <w:p w:rsidRPr="00170E84" w:rsidR="00170E84" w:rsidP="00170E84" w:rsidRDefault="00170E84" w14:paraId="02FAD5D6" w14:textId="5D5BCD90">
            <w:pPr>
              <w:spacing w:after="0" w:line="240" w:lineRule="auto"/>
              <w:jc w:val="left"/>
              <w:rPr>
                <w:rFonts w:ascii="Calibri" w:hAnsi="Calibri" w:eastAsia="Times New Roman" w:cs="Calibri"/>
                <w:color w:val="000000"/>
                <w:sz w:val="20"/>
                <w:szCs w:val="20"/>
              </w:rPr>
            </w:pPr>
            <w:r w:rsidRPr="5FE33E8A">
              <w:rPr>
                <w:rFonts w:ascii="Calibri" w:hAnsi="Calibri" w:eastAsia="Times New Roman" w:cs="Calibri"/>
                <w:color w:val="000000" w:themeColor="text1"/>
                <w:sz w:val="20"/>
                <w:szCs w:val="20"/>
              </w:rPr>
              <w:t>The project manager shall satisfy the following conditions when a COTS, GOTS, MOTS, OSS, or reused software component is acquired or used:</w:t>
            </w:r>
            <w:r>
              <w:br/>
            </w:r>
            <w:r w:rsidRPr="5FE33E8A">
              <w:rPr>
                <w:rFonts w:ascii="Calibri" w:hAnsi="Calibri" w:eastAsia="Times New Roman" w:cs="Calibri"/>
                <w:color w:val="000000" w:themeColor="text1"/>
                <w:sz w:val="20"/>
                <w:szCs w:val="20"/>
              </w:rPr>
              <w:t>a. The requirements to be met by the software component are identified.</w:t>
            </w:r>
            <w:r>
              <w:br/>
            </w:r>
            <w:r w:rsidRPr="5FE33E8A">
              <w:rPr>
                <w:rFonts w:ascii="Calibri" w:hAnsi="Calibri" w:eastAsia="Times New Roman" w:cs="Calibri"/>
                <w:color w:val="000000" w:themeColor="text1"/>
                <w:sz w:val="20"/>
                <w:szCs w:val="20"/>
              </w:rPr>
              <w:t xml:space="preserve">b. The software component includes documentation to fulfill </w:t>
            </w:r>
            <w:bookmarkStart w:name="_Int_SzSxLt46" w:id="85"/>
            <w:r w:rsidRPr="5FE33E8A">
              <w:rPr>
                <w:rFonts w:ascii="Calibri" w:hAnsi="Calibri" w:eastAsia="Times New Roman" w:cs="Calibri"/>
                <w:color w:val="000000" w:themeColor="text1"/>
                <w:sz w:val="20"/>
                <w:szCs w:val="20"/>
              </w:rPr>
              <w:t>its  intended</w:t>
            </w:r>
            <w:bookmarkEnd w:id="85"/>
            <w:r w:rsidRPr="5FE33E8A">
              <w:rPr>
                <w:rFonts w:ascii="Calibri" w:hAnsi="Calibri" w:eastAsia="Times New Roman" w:cs="Calibri"/>
                <w:color w:val="000000" w:themeColor="text1"/>
                <w:sz w:val="20"/>
                <w:szCs w:val="20"/>
              </w:rPr>
              <w:t xml:space="preserve"> purpose (e.g., usage instructions).</w:t>
            </w:r>
            <w:r>
              <w:br/>
            </w:r>
            <w:r w:rsidRPr="5FE33E8A">
              <w:rPr>
                <w:rFonts w:ascii="Calibri" w:hAnsi="Calibri" w:eastAsia="Times New Roman" w:cs="Calibri"/>
                <w:color w:val="000000" w:themeColor="text1"/>
                <w:sz w:val="20"/>
                <w:szCs w:val="20"/>
              </w:rPr>
              <w:t>c. Proprietary rights, usage rights, ownership, warranty, licensing rights, transfer rights and conditions of use (e.g., required copyright, author, and applicable license notices within the software code, or a</w:t>
            </w:r>
            <w:r>
              <w:br/>
            </w:r>
            <w:r w:rsidRPr="5FE33E8A">
              <w:rPr>
                <w:rFonts w:ascii="Calibri" w:hAnsi="Calibri" w:eastAsia="Times New Roman" w:cs="Calibri"/>
                <w:color w:val="000000" w:themeColor="text1"/>
                <w:sz w:val="20"/>
                <w:szCs w:val="20"/>
              </w:rPr>
              <w:t>requirement to redistribute the licensed software only under the same license (e.g., GNU GPL, ver. 3, license)) have been addressed and coordinated with Center Intellectual Property Counsel.</w:t>
            </w:r>
            <w:r>
              <w:br/>
            </w:r>
            <w:r w:rsidRPr="5FE33E8A">
              <w:rPr>
                <w:rFonts w:ascii="Calibri" w:hAnsi="Calibri" w:eastAsia="Times New Roman" w:cs="Calibri"/>
                <w:color w:val="000000" w:themeColor="text1"/>
                <w:sz w:val="20"/>
                <w:szCs w:val="20"/>
              </w:rPr>
              <w:t>d. Future support for the software product is planned and adequate for project needs.</w:t>
            </w:r>
            <w:r>
              <w:br/>
            </w:r>
            <w:r w:rsidRPr="5FE33E8A">
              <w:rPr>
                <w:rFonts w:ascii="Calibri" w:hAnsi="Calibri" w:eastAsia="Times New Roman" w:cs="Calibri"/>
                <w:color w:val="000000" w:themeColor="text1"/>
                <w:sz w:val="20"/>
                <w:szCs w:val="20"/>
              </w:rPr>
              <w:t>e. The software component is verified and validated to the same level required to accept a similar developed software component for its intended use.</w:t>
            </w:r>
            <w:r>
              <w:br/>
            </w:r>
            <w:r w:rsidRPr="5FE33E8A">
              <w:rPr>
                <w:rFonts w:ascii="Calibri" w:hAnsi="Calibri" w:eastAsia="Times New Roman" w:cs="Calibri"/>
                <w:color w:val="000000" w:themeColor="text1"/>
                <w:sz w:val="20"/>
                <w:szCs w:val="20"/>
              </w:rPr>
              <w:t>f. The project has a plan to perform periodic assessments of vendor reported defects to ensure the defects do not impact the selected software components.</w:t>
            </w:r>
          </w:p>
        </w:tc>
        <w:tc>
          <w:tcPr>
            <w:tcW w:w="1260" w:type="dxa"/>
            <w:shd w:val="clear" w:color="auto" w:fill="auto"/>
            <w:vAlign w:val="center"/>
            <w:hideMark/>
          </w:tcPr>
          <w:p w:rsidRPr="00170E84" w:rsidR="00170E84" w:rsidP="00170E84" w:rsidRDefault="00170E84" w14:paraId="6BEA2158"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7.2.1</w:t>
            </w:r>
          </w:p>
        </w:tc>
        <w:tc>
          <w:tcPr>
            <w:tcW w:w="4855" w:type="dxa"/>
            <w:shd w:val="clear" w:color="auto" w:fill="auto"/>
            <w:hideMark/>
          </w:tcPr>
          <w:p w:rsidRPr="00170E84" w:rsidR="00170E84" w:rsidP="00170E84" w:rsidRDefault="00170E84" w14:paraId="100E2C6D" w14:textId="68D0E080">
            <w:pPr>
              <w:spacing w:after="0" w:line="240" w:lineRule="auto"/>
              <w:jc w:val="left"/>
              <w:rPr>
                <w:rFonts w:ascii="Calibri" w:hAnsi="Calibri" w:eastAsia="Times New Roman" w:cs="Calibri"/>
                <w:color w:val="000000"/>
                <w:sz w:val="20"/>
                <w:szCs w:val="20"/>
              </w:rPr>
            </w:pPr>
          </w:p>
        </w:tc>
      </w:tr>
      <w:tr w:rsidRPr="00170E84" w:rsidR="00170E84" w:rsidTr="5FE33E8A" w14:paraId="4D97EC59" w14:textId="77777777">
        <w:trPr>
          <w:trHeight w:val="3060"/>
        </w:trPr>
        <w:tc>
          <w:tcPr>
            <w:tcW w:w="0" w:type="auto"/>
            <w:shd w:val="clear" w:color="auto" w:fill="auto"/>
            <w:vAlign w:val="center"/>
            <w:hideMark/>
          </w:tcPr>
          <w:p w:rsidRPr="00170E84" w:rsidR="00170E84" w:rsidP="00170E84" w:rsidRDefault="00170E84" w14:paraId="2CD5D5D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SWE-015</w:t>
            </w:r>
          </w:p>
        </w:tc>
        <w:tc>
          <w:tcPr>
            <w:tcW w:w="5802" w:type="dxa"/>
            <w:shd w:val="clear" w:color="auto" w:fill="auto"/>
            <w:hideMark/>
          </w:tcPr>
          <w:p w:rsidRPr="00170E84" w:rsidR="00170E84" w:rsidP="00170E84" w:rsidRDefault="00170E84" w14:paraId="227857D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To better estimate the cost of development, the project manager shall establish, document, and maintain: </w:t>
            </w:r>
            <w:r w:rsidRPr="00170E84">
              <w:rPr>
                <w:rFonts w:ascii="Calibri" w:hAnsi="Calibri" w:eastAsia="Times New Roman" w:cs="Calibri"/>
                <w:color w:val="000000"/>
                <w:sz w:val="20"/>
                <w:szCs w:val="20"/>
              </w:rPr>
              <w:br/>
            </w:r>
            <w:r w:rsidRPr="00170E84">
              <w:rPr>
                <w:rFonts w:ascii="Calibri" w:hAnsi="Calibri" w:eastAsia="Times New Roman" w:cs="Calibri"/>
                <w:strike/>
                <w:color w:val="FF0000"/>
                <w:sz w:val="20"/>
                <w:szCs w:val="20"/>
              </w:rPr>
              <w:t xml:space="preserve">a. Two cost estimate models and associated cost parameters for all Class A and B software projects that have an estimated project cost of $2 million or more. </w:t>
            </w:r>
            <w:r w:rsidRPr="00170E84">
              <w:rPr>
                <w:rFonts w:ascii="Calibri" w:hAnsi="Calibri" w:eastAsia="Times New Roman" w:cs="Calibri"/>
                <w:strike/>
                <w:color w:val="FF0000"/>
                <w:sz w:val="20"/>
                <w:szCs w:val="20"/>
              </w:rPr>
              <w:br/>
            </w:r>
            <w:r w:rsidRPr="00170E84">
              <w:rPr>
                <w:rFonts w:ascii="Calibri" w:hAnsi="Calibri" w:eastAsia="Times New Roman" w:cs="Calibri"/>
                <w:strike/>
                <w:color w:val="FF0000"/>
                <w:sz w:val="20"/>
                <w:szCs w:val="20"/>
              </w:rPr>
              <w:t xml:space="preserve">b. One software cost estimate model and associated cost parameter(s) for all Class A and Class B software projects that have an estimated project cost of less than $2 million.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c. One software cost estimate model and associated cost parameter(s) for all C and D software projects.</w:t>
            </w:r>
            <w:r w:rsidRPr="00170E84">
              <w:rPr>
                <w:rFonts w:ascii="Calibri" w:hAnsi="Calibri" w:eastAsia="Times New Roman" w:cs="Calibri"/>
                <w:color w:val="000000"/>
                <w:sz w:val="20"/>
                <w:szCs w:val="20"/>
              </w:rPr>
              <w:br/>
            </w:r>
            <w:r w:rsidRPr="00170E84">
              <w:rPr>
                <w:rFonts w:ascii="Calibri" w:hAnsi="Calibri" w:eastAsia="Times New Roman" w:cs="Calibri"/>
                <w:strike/>
                <w:color w:val="FF0000"/>
                <w:sz w:val="20"/>
                <w:szCs w:val="20"/>
              </w:rPr>
              <w:t>d. One software cost estimate model and associated cost</w:t>
            </w:r>
            <w:r w:rsidRPr="00170E84">
              <w:rPr>
                <w:rFonts w:ascii="Calibri" w:hAnsi="Calibri" w:eastAsia="Times New Roman" w:cs="Calibri"/>
                <w:strike/>
                <w:color w:val="FF0000"/>
                <w:sz w:val="20"/>
                <w:szCs w:val="20"/>
              </w:rPr>
              <w:br/>
            </w:r>
            <w:r w:rsidRPr="00170E84">
              <w:rPr>
                <w:rFonts w:ascii="Calibri" w:hAnsi="Calibri" w:eastAsia="Times New Roman" w:cs="Calibri"/>
                <w:strike/>
                <w:color w:val="FF0000"/>
                <w:sz w:val="20"/>
                <w:szCs w:val="20"/>
              </w:rPr>
              <w:t>parameter(s) for all Class F software projects.</w:t>
            </w:r>
          </w:p>
        </w:tc>
        <w:tc>
          <w:tcPr>
            <w:tcW w:w="1260" w:type="dxa"/>
            <w:shd w:val="clear" w:color="auto" w:fill="auto"/>
            <w:vAlign w:val="center"/>
            <w:hideMark/>
          </w:tcPr>
          <w:p w:rsidRPr="00170E84" w:rsidR="00170E84" w:rsidP="00170E84" w:rsidRDefault="00170E84" w14:paraId="7DCFA82D"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5</w:t>
            </w:r>
          </w:p>
        </w:tc>
        <w:tc>
          <w:tcPr>
            <w:tcW w:w="4855" w:type="dxa"/>
            <w:shd w:val="clear" w:color="auto" w:fill="auto"/>
            <w:hideMark/>
          </w:tcPr>
          <w:p w:rsidRPr="00170E84" w:rsidR="00170E84" w:rsidP="00170E84" w:rsidRDefault="003E5CB8" w14:paraId="2273BFF5" w14:textId="600AB4F1">
            <w:pPr>
              <w:spacing w:after="0" w:line="240" w:lineRule="auto"/>
              <w:jc w:val="left"/>
              <w:rPr>
                <w:rFonts w:ascii="Calibri" w:hAnsi="Calibri" w:eastAsia="Times New Roman" w:cs="Calibri"/>
                <w:color w:val="000000"/>
                <w:sz w:val="20"/>
                <w:szCs w:val="20"/>
              </w:rPr>
            </w:pPr>
            <w:r>
              <w:rPr>
                <w:rFonts w:ascii="Calibri" w:hAnsi="Calibri" w:eastAsia="Times New Roman" w:cs="Calibri"/>
                <w:color w:val="000000"/>
                <w:sz w:val="20"/>
                <w:szCs w:val="20"/>
              </w:rPr>
              <w:t xml:space="preserve">Section 5 shows a typical budget for Class D </w:t>
            </w:r>
            <w:r w:rsidR="001D7B93">
              <w:rPr>
                <w:rFonts w:ascii="Calibri" w:hAnsi="Calibri" w:eastAsia="Times New Roman" w:cs="Calibri"/>
                <w:color w:val="000000"/>
                <w:sz w:val="20"/>
                <w:szCs w:val="20"/>
              </w:rPr>
              <w:t>software</w:t>
            </w:r>
            <w:r>
              <w:rPr>
                <w:rFonts w:ascii="Calibri" w:hAnsi="Calibri" w:eastAsia="Times New Roman" w:cs="Calibri"/>
                <w:color w:val="000000"/>
                <w:sz w:val="20"/>
                <w:szCs w:val="20"/>
              </w:rPr>
              <w:t xml:space="preserve">.  Most projects do not </w:t>
            </w:r>
            <w:r w:rsidR="001D7B93">
              <w:rPr>
                <w:rFonts w:ascii="Calibri" w:hAnsi="Calibri" w:eastAsia="Times New Roman" w:cs="Calibri"/>
                <w:color w:val="000000"/>
                <w:sz w:val="20"/>
                <w:szCs w:val="20"/>
              </w:rPr>
              <w:t>use a cost model to</w:t>
            </w:r>
            <w:r w:rsidR="009D5F92">
              <w:rPr>
                <w:rFonts w:ascii="Calibri" w:hAnsi="Calibri" w:eastAsia="Times New Roman" w:cs="Calibri"/>
                <w:color w:val="000000"/>
                <w:sz w:val="20"/>
                <w:szCs w:val="20"/>
              </w:rPr>
              <w:t xml:space="preserve"> estimate labor</w:t>
            </w:r>
            <w:r w:rsidR="0000750C">
              <w:rPr>
                <w:rFonts w:ascii="Calibri" w:hAnsi="Calibri" w:eastAsia="Times New Roman" w:cs="Calibri"/>
                <w:color w:val="000000"/>
                <w:sz w:val="20"/>
                <w:szCs w:val="20"/>
              </w:rPr>
              <w:t xml:space="preserve">; instead, </w:t>
            </w:r>
            <w:r w:rsidR="006D3F2D">
              <w:rPr>
                <w:rFonts w:ascii="Calibri" w:hAnsi="Calibri" w:eastAsia="Times New Roman" w:cs="Calibri"/>
                <w:color w:val="000000"/>
                <w:sz w:val="20"/>
                <w:szCs w:val="20"/>
              </w:rPr>
              <w:t xml:space="preserve">the budget is typically a </w:t>
            </w:r>
            <w:r w:rsidR="00C95135">
              <w:rPr>
                <w:rFonts w:ascii="Calibri" w:hAnsi="Calibri" w:eastAsia="Times New Roman" w:cs="Calibri"/>
                <w:color w:val="000000"/>
                <w:sz w:val="20"/>
                <w:szCs w:val="20"/>
              </w:rPr>
              <w:t>roll up</w:t>
            </w:r>
            <w:r w:rsidR="006D3F2D">
              <w:rPr>
                <w:rFonts w:ascii="Calibri" w:hAnsi="Calibri" w:eastAsia="Times New Roman" w:cs="Calibri"/>
                <w:color w:val="000000"/>
                <w:sz w:val="20"/>
                <w:szCs w:val="20"/>
              </w:rPr>
              <w:t xml:space="preserve"> of </w:t>
            </w:r>
            <w:r w:rsidR="00754E32">
              <w:rPr>
                <w:rFonts w:ascii="Calibri" w:hAnsi="Calibri" w:eastAsia="Times New Roman" w:cs="Calibri"/>
                <w:color w:val="000000"/>
                <w:sz w:val="20"/>
                <w:szCs w:val="20"/>
              </w:rPr>
              <w:t xml:space="preserve">individual </w:t>
            </w:r>
            <w:r w:rsidR="00C95135">
              <w:rPr>
                <w:rFonts w:ascii="Calibri" w:hAnsi="Calibri" w:eastAsia="Times New Roman" w:cs="Calibri"/>
                <w:color w:val="000000"/>
                <w:sz w:val="20"/>
                <w:szCs w:val="20"/>
              </w:rPr>
              <w:t xml:space="preserve">task </w:t>
            </w:r>
            <w:r w:rsidR="006D3F2D">
              <w:rPr>
                <w:rFonts w:ascii="Calibri" w:hAnsi="Calibri" w:eastAsia="Times New Roman" w:cs="Calibri"/>
                <w:color w:val="000000"/>
                <w:sz w:val="20"/>
                <w:szCs w:val="20"/>
              </w:rPr>
              <w:t xml:space="preserve">estimates </w:t>
            </w:r>
            <w:r w:rsidR="00754E32">
              <w:rPr>
                <w:rFonts w:ascii="Calibri" w:hAnsi="Calibri" w:eastAsia="Times New Roman" w:cs="Calibri"/>
                <w:color w:val="000000"/>
                <w:sz w:val="20"/>
                <w:szCs w:val="20"/>
              </w:rPr>
              <w:t>based on</w:t>
            </w:r>
            <w:r w:rsidR="00C95135">
              <w:rPr>
                <w:rFonts w:ascii="Calibri" w:hAnsi="Calibri" w:eastAsia="Times New Roman" w:cs="Calibri"/>
                <w:color w:val="000000"/>
                <w:sz w:val="20"/>
                <w:szCs w:val="20"/>
              </w:rPr>
              <w:t xml:space="preserve"> expert opinion</w:t>
            </w:r>
            <w:r w:rsidR="009D5F92">
              <w:rPr>
                <w:rFonts w:ascii="Calibri" w:hAnsi="Calibri" w:eastAsia="Times New Roman" w:cs="Calibri"/>
                <w:color w:val="000000"/>
                <w:sz w:val="20"/>
                <w:szCs w:val="20"/>
              </w:rPr>
              <w:t>.</w:t>
            </w:r>
            <w:r w:rsidR="00355BAF">
              <w:rPr>
                <w:rFonts w:ascii="Calibri" w:hAnsi="Calibri" w:eastAsia="Times New Roman" w:cs="Calibri"/>
                <w:color w:val="000000"/>
                <w:sz w:val="20"/>
                <w:szCs w:val="20"/>
              </w:rPr>
              <w:t xml:space="preserve"> </w:t>
            </w:r>
            <w:r w:rsidR="001D7B93">
              <w:rPr>
                <w:rFonts w:ascii="Calibri" w:hAnsi="Calibri" w:eastAsia="Times New Roman" w:cs="Calibri"/>
                <w:color w:val="000000"/>
                <w:sz w:val="20"/>
                <w:szCs w:val="20"/>
              </w:rPr>
              <w:t xml:space="preserve"> </w:t>
            </w:r>
          </w:p>
        </w:tc>
      </w:tr>
      <w:tr w:rsidRPr="00170E84" w:rsidR="00170E84" w:rsidTr="5FE33E8A" w14:paraId="16F93155" w14:textId="77777777">
        <w:trPr>
          <w:trHeight w:val="3315"/>
        </w:trPr>
        <w:tc>
          <w:tcPr>
            <w:tcW w:w="0" w:type="auto"/>
            <w:shd w:val="clear" w:color="auto" w:fill="auto"/>
            <w:vAlign w:val="center"/>
            <w:hideMark/>
          </w:tcPr>
          <w:p w:rsidRPr="00170E84" w:rsidR="00170E84" w:rsidP="00170E84" w:rsidRDefault="00170E84" w14:paraId="5853041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SWE-151</w:t>
            </w:r>
          </w:p>
        </w:tc>
        <w:tc>
          <w:tcPr>
            <w:tcW w:w="5802" w:type="dxa"/>
            <w:shd w:val="clear" w:color="auto" w:fill="auto"/>
            <w:hideMark/>
          </w:tcPr>
          <w:p w:rsidRPr="00170E84" w:rsidR="00170E84" w:rsidP="00170E84" w:rsidRDefault="00170E84" w14:paraId="03D01C68" w14:textId="77777777">
            <w:pPr>
              <w:spacing w:after="0" w:line="240" w:lineRule="auto"/>
              <w:jc w:val="left"/>
              <w:rPr>
                <w:rFonts w:ascii="Calibri" w:hAnsi="Calibri" w:eastAsia="Times New Roman" w:cs="Calibri"/>
                <w:color w:val="000000"/>
                <w:sz w:val="20"/>
                <w:szCs w:val="20"/>
              </w:rPr>
            </w:pPr>
            <w:r w:rsidRPr="5FE33E8A">
              <w:rPr>
                <w:rFonts w:ascii="Calibri" w:hAnsi="Calibri" w:eastAsia="Times New Roman" w:cs="Calibri"/>
                <w:color w:val="000000" w:themeColor="text1"/>
                <w:sz w:val="20"/>
                <w:szCs w:val="20"/>
              </w:rPr>
              <w:t>The project manager’s software cost estimate(s) shall satisfy the following conditions:</w:t>
            </w:r>
            <w:r>
              <w:br/>
            </w:r>
            <w:r w:rsidRPr="5FE33E8A">
              <w:rPr>
                <w:rFonts w:ascii="Calibri" w:hAnsi="Calibri" w:eastAsia="Times New Roman" w:cs="Calibri"/>
                <w:color w:val="000000" w:themeColor="text1"/>
                <w:sz w:val="20"/>
                <w:szCs w:val="20"/>
              </w:rPr>
              <w:t xml:space="preserve">a. Covers the entire software </w:t>
            </w:r>
            <w:bookmarkStart w:name="_Int_hEwZSpfn" w:id="86"/>
            <w:r w:rsidRPr="5FE33E8A">
              <w:rPr>
                <w:rFonts w:ascii="Calibri" w:hAnsi="Calibri" w:eastAsia="Times New Roman" w:cs="Calibri"/>
                <w:color w:val="000000" w:themeColor="text1"/>
                <w:sz w:val="20"/>
                <w:szCs w:val="20"/>
              </w:rPr>
              <w:t>life-cycle</w:t>
            </w:r>
            <w:bookmarkEnd w:id="86"/>
            <w:r w:rsidRPr="5FE33E8A">
              <w:rPr>
                <w:rFonts w:ascii="Calibri" w:hAnsi="Calibri" w:eastAsia="Times New Roman" w:cs="Calibri"/>
                <w:color w:val="000000" w:themeColor="text1"/>
                <w:sz w:val="20"/>
                <w:szCs w:val="20"/>
              </w:rPr>
              <w:t>.</w:t>
            </w:r>
            <w:r>
              <w:br/>
            </w:r>
            <w:r w:rsidRPr="5FE33E8A">
              <w:rPr>
                <w:rFonts w:ascii="Calibri" w:hAnsi="Calibri" w:eastAsia="Times New Roman" w:cs="Calibri"/>
                <w:color w:val="000000" w:themeColor="text1"/>
                <w:sz w:val="20"/>
                <w:szCs w:val="20"/>
              </w:rPr>
              <w:t>b. Is based on selected project attributes (e.g., programmatic</w:t>
            </w:r>
            <w:r>
              <w:br/>
            </w:r>
            <w:r w:rsidRPr="5FE33E8A">
              <w:rPr>
                <w:rFonts w:ascii="Calibri" w:hAnsi="Calibri" w:eastAsia="Times New Roman" w:cs="Calibri"/>
                <w:color w:val="000000" w:themeColor="text1"/>
                <w:sz w:val="20"/>
                <w:szCs w:val="20"/>
              </w:rPr>
              <w:t>assumptions/constraints, assessment of the size, functionality, complexity, criticality, reuse code, modified code, and risk of the software processes and products).</w:t>
            </w:r>
            <w:r>
              <w:br/>
            </w:r>
            <w:r w:rsidRPr="5FE33E8A">
              <w:rPr>
                <w:rFonts w:ascii="Calibri" w:hAnsi="Calibri" w:eastAsia="Times New Roman" w:cs="Calibri"/>
                <w:color w:val="000000" w:themeColor="text1"/>
                <w:sz w:val="20"/>
                <w:szCs w:val="20"/>
              </w:rPr>
              <w:t>c. Is based on the cost implications of the technology to be used and the required maturation of that technology.</w:t>
            </w:r>
            <w:r>
              <w:br/>
            </w:r>
            <w:r w:rsidRPr="5FE33E8A">
              <w:rPr>
                <w:rFonts w:ascii="Calibri" w:hAnsi="Calibri" w:eastAsia="Times New Roman" w:cs="Calibri"/>
                <w:color w:val="000000" w:themeColor="text1"/>
                <w:sz w:val="20"/>
                <w:szCs w:val="20"/>
              </w:rPr>
              <w:t>d. Incorporates risk and uncertainty, including end state</w:t>
            </w:r>
            <w:r>
              <w:br/>
            </w:r>
            <w:r w:rsidRPr="5FE33E8A">
              <w:rPr>
                <w:rFonts w:ascii="Calibri" w:hAnsi="Calibri" w:eastAsia="Times New Roman" w:cs="Calibri"/>
                <w:color w:val="000000" w:themeColor="text1"/>
                <w:sz w:val="20"/>
                <w:szCs w:val="20"/>
              </w:rPr>
              <w:t>risk and threat assessments for cybersecurity.</w:t>
            </w:r>
            <w:r>
              <w:br/>
            </w:r>
            <w:r w:rsidRPr="5FE33E8A">
              <w:rPr>
                <w:rFonts w:ascii="Calibri" w:hAnsi="Calibri" w:eastAsia="Times New Roman" w:cs="Calibri"/>
                <w:color w:val="000000" w:themeColor="text1"/>
                <w:sz w:val="20"/>
                <w:szCs w:val="20"/>
              </w:rPr>
              <w:t>e. Includes the cost of the required software assurance support.</w:t>
            </w:r>
            <w:r>
              <w:br/>
            </w:r>
            <w:r w:rsidRPr="5FE33E8A">
              <w:rPr>
                <w:rFonts w:ascii="Calibri" w:hAnsi="Calibri" w:eastAsia="Times New Roman" w:cs="Calibri"/>
                <w:color w:val="000000" w:themeColor="text1"/>
                <w:sz w:val="20"/>
                <w:szCs w:val="20"/>
              </w:rPr>
              <w:t>f. Includes other direct costs.</w:t>
            </w:r>
          </w:p>
        </w:tc>
        <w:tc>
          <w:tcPr>
            <w:tcW w:w="1260" w:type="dxa"/>
            <w:shd w:val="clear" w:color="auto" w:fill="auto"/>
            <w:vAlign w:val="center"/>
            <w:hideMark/>
          </w:tcPr>
          <w:p w:rsidRPr="00170E84" w:rsidR="00170E84" w:rsidP="00170E84" w:rsidRDefault="00170E84" w14:paraId="61DE6A8A"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5</w:t>
            </w:r>
          </w:p>
        </w:tc>
        <w:tc>
          <w:tcPr>
            <w:tcW w:w="4855" w:type="dxa"/>
            <w:shd w:val="clear" w:color="auto" w:fill="auto"/>
            <w:hideMark/>
          </w:tcPr>
          <w:p w:rsidRPr="00170E84" w:rsidR="00170E84" w:rsidP="00170E84" w:rsidRDefault="005C29B0" w14:paraId="2CAA2925" w14:textId="55A96B08">
            <w:pPr>
              <w:spacing w:after="0" w:line="240" w:lineRule="auto"/>
              <w:jc w:val="left"/>
              <w:rPr>
                <w:rFonts w:ascii="Calibri" w:hAnsi="Calibri" w:eastAsia="Times New Roman" w:cs="Calibri"/>
                <w:color w:val="000000"/>
                <w:sz w:val="20"/>
                <w:szCs w:val="20"/>
              </w:rPr>
            </w:pPr>
            <w:r>
              <w:rPr>
                <w:rFonts w:ascii="Calibri" w:hAnsi="Calibri" w:eastAsia="Times New Roman" w:cs="Calibri"/>
                <w:color w:val="000000"/>
                <w:sz w:val="20"/>
                <w:szCs w:val="20"/>
              </w:rPr>
              <w:t>P</w:t>
            </w:r>
            <w:r w:rsidR="003E5910">
              <w:rPr>
                <w:rFonts w:ascii="Calibri" w:hAnsi="Calibri" w:eastAsia="Times New Roman" w:cs="Calibri"/>
                <w:color w:val="000000"/>
                <w:sz w:val="20"/>
                <w:szCs w:val="20"/>
              </w:rPr>
              <w:t xml:space="preserve">rojects are expected to </w:t>
            </w:r>
            <w:r w:rsidR="000752F1">
              <w:rPr>
                <w:rFonts w:ascii="Calibri" w:hAnsi="Calibri" w:eastAsia="Times New Roman" w:cs="Calibri"/>
                <w:color w:val="000000"/>
                <w:sz w:val="20"/>
                <w:szCs w:val="20"/>
              </w:rPr>
              <w:t>address these items in cost estimates</w:t>
            </w:r>
            <w:r w:rsidRPr="00170E84" w:rsidR="00170E84">
              <w:rPr>
                <w:rFonts w:ascii="Calibri" w:hAnsi="Calibri" w:eastAsia="Times New Roman" w:cs="Calibri"/>
                <w:color w:val="000000"/>
                <w:sz w:val="20"/>
                <w:szCs w:val="20"/>
              </w:rPr>
              <w:t xml:space="preserve"> except for the following items:</w:t>
            </w:r>
            <w:r w:rsidRPr="00170E84" w:rsidR="00170E84">
              <w:rPr>
                <w:rFonts w:ascii="Calibri" w:hAnsi="Calibri" w:eastAsia="Times New Roman" w:cs="Calibri"/>
                <w:color w:val="000000"/>
                <w:sz w:val="20"/>
                <w:szCs w:val="20"/>
              </w:rPr>
              <w:br/>
            </w:r>
            <w:r w:rsidRPr="00170E84" w:rsidR="00170E84">
              <w:rPr>
                <w:rFonts w:ascii="Calibri" w:hAnsi="Calibri" w:eastAsia="Times New Roman" w:cs="Calibri"/>
                <w:color w:val="000000"/>
                <w:sz w:val="20"/>
                <w:szCs w:val="20"/>
              </w:rPr>
              <w:t>- item d, risk and uncertainty are not covered because risk management requirements are not allocated to class D.</w:t>
            </w:r>
            <w:r w:rsidRPr="00170E84" w:rsidR="00170E84">
              <w:rPr>
                <w:rFonts w:ascii="Calibri" w:hAnsi="Calibri" w:eastAsia="Times New Roman" w:cs="Calibri"/>
                <w:color w:val="000000"/>
                <w:sz w:val="20"/>
                <w:szCs w:val="20"/>
              </w:rPr>
              <w:br/>
            </w:r>
            <w:r w:rsidRPr="00170E84" w:rsidR="00170E84">
              <w:rPr>
                <w:rFonts w:ascii="Calibri" w:hAnsi="Calibri" w:eastAsia="Times New Roman" w:cs="Calibri"/>
                <w:color w:val="000000"/>
                <w:sz w:val="20"/>
                <w:szCs w:val="20"/>
              </w:rPr>
              <w:t>- item e, software assurance for Class D consists of spot checks by Mission Assurance Branch.  There are no planned assurance activities for class D projects.</w:t>
            </w:r>
          </w:p>
        </w:tc>
      </w:tr>
      <w:tr w:rsidRPr="00170E84" w:rsidR="00170E84" w:rsidTr="5FE33E8A" w14:paraId="4C9D91D1" w14:textId="77777777">
        <w:trPr>
          <w:trHeight w:val="1785"/>
        </w:trPr>
        <w:tc>
          <w:tcPr>
            <w:tcW w:w="0" w:type="auto"/>
            <w:shd w:val="clear" w:color="auto" w:fill="auto"/>
            <w:vAlign w:val="center"/>
            <w:hideMark/>
          </w:tcPr>
          <w:p w:rsidRPr="00170E84" w:rsidR="00170E84" w:rsidP="00170E84" w:rsidRDefault="00170E84" w14:paraId="70E648E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SWE-174/</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LSWE-031</w:t>
            </w:r>
          </w:p>
        </w:tc>
        <w:tc>
          <w:tcPr>
            <w:tcW w:w="5802" w:type="dxa"/>
            <w:shd w:val="clear" w:color="auto" w:fill="auto"/>
            <w:hideMark/>
          </w:tcPr>
          <w:p w:rsidRPr="00170E84" w:rsidR="00170E84" w:rsidP="00170E84" w:rsidRDefault="00170E84" w14:paraId="4D8749D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submit software planning parameters, including size and effort estimates, milestones, and characteristics, to the Center measurement repository at the conclusion of major milestones. [SWE-174]</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The NASA Software Lead shall enter the project data for the LaRC Software Metrics Repository as described in [LPR 7150.2B] Appendix F. [LSWE-031]</w:t>
            </w:r>
          </w:p>
        </w:tc>
        <w:tc>
          <w:tcPr>
            <w:tcW w:w="1260" w:type="dxa"/>
            <w:shd w:val="clear" w:color="auto" w:fill="auto"/>
            <w:vAlign w:val="center"/>
            <w:hideMark/>
          </w:tcPr>
          <w:p w:rsidRPr="00170E84" w:rsidR="00170E84" w:rsidP="00170E84" w:rsidRDefault="001D199B" w14:paraId="5A279B7C" w14:textId="2F5A4831">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3C84C59B" w14:textId="03ABABE4">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Most metrics requirements do not apply to class D. </w:t>
            </w:r>
            <w:r w:rsidRPr="00170E84" w:rsidR="00B77F2D">
              <w:rPr>
                <w:rFonts w:ascii="Calibri" w:hAnsi="Calibri" w:eastAsia="Times New Roman" w:cs="Calibri"/>
                <w:color w:val="000000"/>
                <w:sz w:val="20"/>
                <w:szCs w:val="20"/>
              </w:rPr>
              <w:t>But</w:t>
            </w:r>
            <w:r w:rsidRPr="00170E84">
              <w:rPr>
                <w:rFonts w:ascii="Calibri" w:hAnsi="Calibri" w:eastAsia="Times New Roman" w:cs="Calibri"/>
                <w:color w:val="000000"/>
                <w:sz w:val="20"/>
                <w:szCs w:val="20"/>
              </w:rPr>
              <w:t xml:space="preserve"> </w:t>
            </w:r>
            <w:r w:rsidR="00A235ED">
              <w:rPr>
                <w:rFonts w:ascii="Calibri" w:hAnsi="Calibri" w:eastAsia="Times New Roman" w:cs="Calibri"/>
                <w:color w:val="000000"/>
                <w:sz w:val="20"/>
                <w:szCs w:val="20"/>
              </w:rPr>
              <w:t>SWE-</w:t>
            </w:r>
            <w:r w:rsidR="00C31D59">
              <w:rPr>
                <w:rFonts w:ascii="Calibri" w:hAnsi="Calibri" w:eastAsia="Times New Roman" w:cs="Calibri"/>
                <w:color w:val="000000"/>
                <w:sz w:val="20"/>
                <w:szCs w:val="20"/>
              </w:rPr>
              <w:t>015</w:t>
            </w:r>
            <w:r w:rsidR="00A235ED">
              <w:rPr>
                <w:rFonts w:ascii="Calibri" w:hAnsi="Calibri" w:eastAsia="Times New Roman" w:cs="Calibri"/>
                <w:color w:val="000000"/>
                <w:sz w:val="20"/>
                <w:szCs w:val="20"/>
              </w:rPr>
              <w:t xml:space="preserve"> requires </w:t>
            </w:r>
            <w:r w:rsidRPr="00170E84">
              <w:rPr>
                <w:rFonts w:ascii="Calibri" w:hAnsi="Calibri" w:eastAsia="Times New Roman" w:cs="Calibri"/>
                <w:color w:val="000000"/>
                <w:sz w:val="20"/>
                <w:szCs w:val="20"/>
              </w:rPr>
              <w:t xml:space="preserve">Class D to establish and maintain cost parameters and estimates.  </w:t>
            </w:r>
            <w:r w:rsidR="00EF2E03">
              <w:rPr>
                <w:rFonts w:ascii="Calibri" w:hAnsi="Calibri" w:eastAsia="Times New Roman" w:cs="Calibri"/>
                <w:color w:val="000000"/>
                <w:sz w:val="20"/>
                <w:szCs w:val="20"/>
              </w:rPr>
              <w:t xml:space="preserve">However, this template assumes </w:t>
            </w:r>
            <w:r w:rsidR="00F929EF">
              <w:rPr>
                <w:rFonts w:ascii="Calibri" w:hAnsi="Calibri" w:eastAsia="Times New Roman" w:cs="Calibri"/>
                <w:color w:val="000000"/>
                <w:sz w:val="20"/>
                <w:szCs w:val="20"/>
              </w:rPr>
              <w:t>a directorate plan</w:t>
            </w:r>
            <w:r w:rsidR="000F09EB">
              <w:rPr>
                <w:rFonts w:ascii="Calibri" w:hAnsi="Calibri" w:eastAsia="Times New Roman" w:cs="Calibri"/>
                <w:color w:val="000000"/>
                <w:sz w:val="20"/>
                <w:szCs w:val="20"/>
              </w:rPr>
              <w:t xml:space="preserve"> </w:t>
            </w:r>
            <w:r w:rsidR="00CF156B">
              <w:rPr>
                <w:rFonts w:ascii="Calibri" w:hAnsi="Calibri" w:eastAsia="Times New Roman" w:cs="Calibri"/>
                <w:color w:val="000000"/>
                <w:sz w:val="20"/>
                <w:szCs w:val="20"/>
              </w:rPr>
              <w:t xml:space="preserve">or procedure </w:t>
            </w:r>
            <w:r w:rsidR="000F09EB">
              <w:rPr>
                <w:rFonts w:ascii="Calibri" w:hAnsi="Calibri" w:eastAsia="Times New Roman" w:cs="Calibri"/>
                <w:color w:val="000000"/>
                <w:sz w:val="20"/>
                <w:szCs w:val="20"/>
              </w:rPr>
              <w:t>defines submission of such data</w:t>
            </w:r>
            <w:r w:rsidR="00F929EF">
              <w:rPr>
                <w:rFonts w:ascii="Calibri" w:hAnsi="Calibri" w:eastAsia="Times New Roman" w:cs="Calibri"/>
                <w:color w:val="000000"/>
                <w:sz w:val="20"/>
                <w:szCs w:val="20"/>
              </w:rPr>
              <w:t>.</w:t>
            </w:r>
          </w:p>
        </w:tc>
      </w:tr>
      <w:tr w:rsidRPr="00170E84" w:rsidR="00170E84" w:rsidTr="5FE33E8A" w14:paraId="7F5A5352" w14:textId="77777777">
        <w:trPr>
          <w:trHeight w:val="2550"/>
        </w:trPr>
        <w:tc>
          <w:tcPr>
            <w:tcW w:w="0" w:type="auto"/>
            <w:shd w:val="clear" w:color="auto" w:fill="auto"/>
            <w:vAlign w:val="center"/>
            <w:hideMark/>
          </w:tcPr>
          <w:p w:rsidRPr="00170E84" w:rsidR="00170E84" w:rsidP="00170E84" w:rsidRDefault="00170E84" w14:paraId="53EFD5D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SWE-016</w:t>
            </w:r>
          </w:p>
        </w:tc>
        <w:tc>
          <w:tcPr>
            <w:tcW w:w="5802" w:type="dxa"/>
            <w:shd w:val="clear" w:color="auto" w:fill="auto"/>
            <w:hideMark/>
          </w:tcPr>
          <w:p w:rsidRPr="00170E84" w:rsidR="00170E84" w:rsidP="00170E84" w:rsidRDefault="00170E84" w14:paraId="32EB8DE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document and maintain a software schedule that satisfies the following conditions: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a. Coordinates with the overall project schedule.</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 Documents the interactions of milestones and deliverables between software, hardware, operations, and the rest of the system.</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c. Reflects the critical dependencies for software development activities.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d. Identifies and accounts for dependencies with other projects and cross-program dependencies.</w:t>
            </w:r>
          </w:p>
        </w:tc>
        <w:tc>
          <w:tcPr>
            <w:tcW w:w="1260" w:type="dxa"/>
            <w:shd w:val="clear" w:color="auto" w:fill="auto"/>
            <w:vAlign w:val="center"/>
            <w:hideMark/>
          </w:tcPr>
          <w:p w:rsidRPr="00170E84" w:rsidR="00170E84" w:rsidP="00170E84" w:rsidRDefault="00170E84" w14:paraId="11B05108"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4</w:t>
            </w:r>
          </w:p>
        </w:tc>
        <w:tc>
          <w:tcPr>
            <w:tcW w:w="4855" w:type="dxa"/>
            <w:shd w:val="clear" w:color="auto" w:fill="auto"/>
            <w:hideMark/>
          </w:tcPr>
          <w:p w:rsidRPr="00170E84" w:rsidR="00170E84" w:rsidP="00170E84" w:rsidRDefault="00170E84" w14:paraId="34215F8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272BB60B" w14:textId="77777777">
        <w:trPr>
          <w:trHeight w:val="765"/>
        </w:trPr>
        <w:tc>
          <w:tcPr>
            <w:tcW w:w="0" w:type="auto"/>
            <w:shd w:val="clear" w:color="auto" w:fill="auto"/>
            <w:vAlign w:val="center"/>
            <w:hideMark/>
          </w:tcPr>
          <w:p w:rsidRPr="00170E84" w:rsidR="00170E84" w:rsidP="00170E84" w:rsidRDefault="00170E84" w14:paraId="473B611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SWE-046</w:t>
            </w:r>
          </w:p>
        </w:tc>
        <w:tc>
          <w:tcPr>
            <w:tcW w:w="5802" w:type="dxa"/>
            <w:shd w:val="clear" w:color="auto" w:fill="auto"/>
            <w:hideMark/>
          </w:tcPr>
          <w:p w:rsidRPr="00170E84" w:rsidR="00170E84" w:rsidP="00170E84" w:rsidRDefault="00170E84" w14:paraId="4C092D7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require the software developer(s) to provide a software schedule for the project's review and schedule updates as requested. </w:t>
            </w:r>
          </w:p>
        </w:tc>
        <w:tc>
          <w:tcPr>
            <w:tcW w:w="1260" w:type="dxa"/>
            <w:shd w:val="clear" w:color="auto" w:fill="auto"/>
            <w:vAlign w:val="center"/>
            <w:hideMark/>
          </w:tcPr>
          <w:p w:rsidRPr="00170E84" w:rsidR="00170E84" w:rsidP="00170E84" w:rsidRDefault="00170E84" w14:paraId="1720F95B"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4 , 6</w:t>
            </w:r>
          </w:p>
        </w:tc>
        <w:tc>
          <w:tcPr>
            <w:tcW w:w="4855" w:type="dxa"/>
            <w:shd w:val="clear" w:color="auto" w:fill="auto"/>
            <w:hideMark/>
          </w:tcPr>
          <w:p w:rsidRPr="00170E84" w:rsidR="00170E84" w:rsidP="00170E84" w:rsidRDefault="00170E84" w14:paraId="670ADF77" w14:textId="262F98B2">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Section 4 establishes the schedule and section 6 details the reviews (or other </w:t>
            </w:r>
            <w:r w:rsidRPr="00170E84" w:rsidR="00B77F2D">
              <w:rPr>
                <w:rFonts w:ascii="Calibri" w:hAnsi="Calibri" w:eastAsia="Times New Roman" w:cs="Calibri"/>
                <w:color w:val="000000"/>
                <w:sz w:val="20"/>
                <w:szCs w:val="20"/>
              </w:rPr>
              <w:t>forums</w:t>
            </w:r>
            <w:r w:rsidRPr="00170E84">
              <w:rPr>
                <w:rFonts w:ascii="Calibri" w:hAnsi="Calibri" w:eastAsia="Times New Roman" w:cs="Calibri"/>
                <w:color w:val="000000"/>
                <w:sz w:val="20"/>
                <w:szCs w:val="20"/>
              </w:rPr>
              <w:t>) where schedule modifications are discussed and approved.</w:t>
            </w:r>
          </w:p>
        </w:tc>
      </w:tr>
      <w:tr w:rsidRPr="00170E84" w:rsidR="00170E84" w:rsidTr="5FE33E8A" w14:paraId="4EFCE1B6" w14:textId="77777777">
        <w:trPr>
          <w:trHeight w:val="1020"/>
        </w:trPr>
        <w:tc>
          <w:tcPr>
            <w:tcW w:w="0" w:type="auto"/>
            <w:shd w:val="clear" w:color="auto" w:fill="auto"/>
            <w:noWrap/>
            <w:vAlign w:val="center"/>
            <w:hideMark/>
          </w:tcPr>
          <w:p w:rsidRPr="00170E84" w:rsidR="00170E84" w:rsidP="00170E84" w:rsidRDefault="00170E84" w14:paraId="52F3875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SWE-020</w:t>
            </w:r>
          </w:p>
        </w:tc>
        <w:tc>
          <w:tcPr>
            <w:tcW w:w="5802" w:type="dxa"/>
            <w:shd w:val="clear" w:color="auto" w:fill="auto"/>
            <w:hideMark/>
          </w:tcPr>
          <w:p w:rsidRPr="00170E84" w:rsidR="00170E84" w:rsidP="00170E84" w:rsidRDefault="00170E84" w14:paraId="639C9336"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classify each system and subsystem containing software in accordance with the highest applicable software classification definitions for Classes A, B, C, D, E, and F software in [NPR 7150.2C] Appendix D. </w:t>
            </w:r>
          </w:p>
        </w:tc>
        <w:tc>
          <w:tcPr>
            <w:tcW w:w="1260" w:type="dxa"/>
            <w:shd w:val="clear" w:color="auto" w:fill="auto"/>
            <w:vAlign w:val="center"/>
            <w:hideMark/>
          </w:tcPr>
          <w:p w:rsidRPr="00170E84" w:rsidR="00170E84" w:rsidP="00170E84" w:rsidRDefault="00170E84" w14:paraId="08C860B4"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1.2</w:t>
            </w:r>
          </w:p>
        </w:tc>
        <w:tc>
          <w:tcPr>
            <w:tcW w:w="4855" w:type="dxa"/>
            <w:shd w:val="clear" w:color="auto" w:fill="auto"/>
            <w:hideMark/>
          </w:tcPr>
          <w:p w:rsidRPr="00170E84" w:rsidR="00170E84" w:rsidP="00170E84" w:rsidRDefault="00170E84" w14:paraId="0A3283F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1DE7EE8D" w14:textId="77777777">
        <w:trPr>
          <w:trHeight w:val="1020"/>
        </w:trPr>
        <w:tc>
          <w:tcPr>
            <w:tcW w:w="0" w:type="auto"/>
            <w:shd w:val="clear" w:color="auto" w:fill="auto"/>
            <w:noWrap/>
            <w:vAlign w:val="center"/>
            <w:hideMark/>
          </w:tcPr>
          <w:p w:rsidRPr="00170E84" w:rsidR="00170E84" w:rsidP="00170E84" w:rsidRDefault="00170E84" w14:paraId="566BD43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SWE-176</w:t>
            </w:r>
          </w:p>
        </w:tc>
        <w:tc>
          <w:tcPr>
            <w:tcW w:w="5802" w:type="dxa"/>
            <w:shd w:val="clear" w:color="auto" w:fill="auto"/>
            <w:hideMark/>
          </w:tcPr>
          <w:p w:rsidRPr="00170E84" w:rsidR="00170E84" w:rsidP="00170E84" w:rsidRDefault="00170E84" w14:paraId="01B823D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maintain records of each software classification determination, each software Requirements Mapping Matrix, and the results of each software independent classification assessments for the life of the project. </w:t>
            </w:r>
          </w:p>
        </w:tc>
        <w:tc>
          <w:tcPr>
            <w:tcW w:w="1260" w:type="dxa"/>
            <w:shd w:val="clear" w:color="auto" w:fill="auto"/>
            <w:vAlign w:val="center"/>
            <w:hideMark/>
          </w:tcPr>
          <w:p w:rsidRPr="00170E84" w:rsidR="00170E84" w:rsidP="00170E84" w:rsidRDefault="00170E84" w14:paraId="10428508"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1.2, 8.2</w:t>
            </w:r>
          </w:p>
        </w:tc>
        <w:tc>
          <w:tcPr>
            <w:tcW w:w="4855" w:type="dxa"/>
            <w:shd w:val="clear" w:color="auto" w:fill="auto"/>
            <w:hideMark/>
          </w:tcPr>
          <w:p w:rsidRPr="00170E84" w:rsidR="00170E84" w:rsidP="00170E84" w:rsidRDefault="00170E84" w14:paraId="62F64CA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Section 1.2 is the classification determination.  Section 8.2 describes where the project stores the requirements mapping matrix (RMM) and the software assurance classification report (SACR).</w:t>
            </w:r>
          </w:p>
        </w:tc>
      </w:tr>
      <w:tr w:rsidRPr="00170E84" w:rsidR="00170E84" w:rsidTr="5FE33E8A" w14:paraId="1E6F78F6" w14:textId="77777777">
        <w:trPr>
          <w:trHeight w:val="1020"/>
        </w:trPr>
        <w:tc>
          <w:tcPr>
            <w:tcW w:w="0" w:type="auto"/>
            <w:shd w:val="clear" w:color="auto" w:fill="auto"/>
            <w:noWrap/>
            <w:vAlign w:val="center"/>
            <w:hideMark/>
          </w:tcPr>
          <w:p w:rsidRPr="00170E84" w:rsidR="00170E84" w:rsidP="00170E84" w:rsidRDefault="00170E84" w14:paraId="65B7541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SWE-022</w:t>
            </w:r>
          </w:p>
        </w:tc>
        <w:tc>
          <w:tcPr>
            <w:tcW w:w="5802" w:type="dxa"/>
            <w:shd w:val="clear" w:color="auto" w:fill="auto"/>
            <w:hideMark/>
          </w:tcPr>
          <w:p w:rsidRPr="00170E84" w:rsidR="00170E84" w:rsidP="00170E84" w:rsidRDefault="00170E84" w14:paraId="4520D68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plan and implement software assurance, software safety, and IV&amp;V (if required) per NASA-STD-8739.8, Software Assurance and Software Safety Standard.</w:t>
            </w:r>
          </w:p>
        </w:tc>
        <w:tc>
          <w:tcPr>
            <w:tcW w:w="1260" w:type="dxa"/>
            <w:shd w:val="clear" w:color="auto" w:fill="auto"/>
            <w:vAlign w:val="center"/>
            <w:hideMark/>
          </w:tcPr>
          <w:p w:rsidRPr="00170E84" w:rsidR="00170E84" w:rsidP="00170E84" w:rsidRDefault="008068FF" w14:paraId="17D30EC1" w14:textId="0EAA589B">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N/A (</w:t>
            </w:r>
            <w:r w:rsidRPr="00170E84" w:rsidR="00170E84">
              <w:rPr>
                <w:rFonts w:ascii="Calibri" w:hAnsi="Calibri" w:eastAsia="Times New Roman" w:cs="Calibri"/>
                <w:color w:val="000000"/>
                <w:sz w:val="20"/>
                <w:szCs w:val="20"/>
              </w:rPr>
              <w:t>8.2</w:t>
            </w:r>
            <w:r>
              <w:rPr>
                <w:rFonts w:ascii="Calibri" w:hAnsi="Calibri" w:eastAsia="Times New Roman" w:cs="Calibri"/>
                <w:color w:val="000000"/>
                <w:sz w:val="20"/>
                <w:szCs w:val="20"/>
              </w:rPr>
              <w:t>)</w:t>
            </w:r>
          </w:p>
        </w:tc>
        <w:tc>
          <w:tcPr>
            <w:tcW w:w="4855" w:type="dxa"/>
            <w:shd w:val="clear" w:color="auto" w:fill="auto"/>
            <w:hideMark/>
          </w:tcPr>
          <w:p w:rsidRPr="00170E84" w:rsidR="00170E84" w:rsidP="00170E84" w:rsidRDefault="00170E84" w14:paraId="16E9B272" w14:textId="7389BFA2">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For Class D, </w:t>
            </w:r>
            <w:r w:rsidR="000D1AC4">
              <w:rPr>
                <w:rFonts w:ascii="Calibri" w:hAnsi="Calibri" w:eastAsia="Times New Roman" w:cs="Calibri"/>
                <w:color w:val="000000"/>
                <w:sz w:val="20"/>
                <w:szCs w:val="20"/>
              </w:rPr>
              <w:t xml:space="preserve">software assurance is limited to obtaining a Software Assurance Classification Report, review of the Requirements Mapping Matrix, and </w:t>
            </w:r>
            <w:r w:rsidRPr="00170E84">
              <w:rPr>
                <w:rFonts w:ascii="Calibri" w:hAnsi="Calibri" w:eastAsia="Times New Roman" w:cs="Calibri"/>
                <w:color w:val="000000"/>
                <w:sz w:val="20"/>
                <w:szCs w:val="20"/>
              </w:rPr>
              <w:t xml:space="preserve">the Center Software Assurance Manager may perform spot checks of selected projects.  Section 8.2 </w:t>
            </w:r>
            <w:r w:rsidR="00523273">
              <w:rPr>
                <w:rFonts w:ascii="Calibri" w:hAnsi="Calibri" w:eastAsia="Times New Roman" w:cs="Calibri"/>
                <w:color w:val="000000"/>
                <w:sz w:val="20"/>
                <w:szCs w:val="20"/>
              </w:rPr>
              <w:t xml:space="preserve">identifies the set of process artifacts that the project </w:t>
            </w:r>
            <w:r w:rsidR="00E51783">
              <w:rPr>
                <w:rFonts w:ascii="Calibri" w:hAnsi="Calibri" w:eastAsia="Times New Roman" w:cs="Calibri"/>
                <w:color w:val="000000"/>
                <w:sz w:val="20"/>
                <w:szCs w:val="20"/>
              </w:rPr>
              <w:t>retains and can make available for spot checks</w:t>
            </w:r>
            <w:r w:rsidRPr="00170E84">
              <w:rPr>
                <w:rFonts w:ascii="Calibri" w:hAnsi="Calibri" w:eastAsia="Times New Roman" w:cs="Calibri"/>
                <w:color w:val="000000"/>
                <w:sz w:val="20"/>
                <w:szCs w:val="20"/>
              </w:rPr>
              <w:t>.</w:t>
            </w:r>
          </w:p>
        </w:tc>
      </w:tr>
      <w:tr w:rsidRPr="00170E84" w:rsidR="00170E84" w:rsidTr="5FE33E8A" w14:paraId="463BED81" w14:textId="77777777">
        <w:trPr>
          <w:trHeight w:val="765"/>
        </w:trPr>
        <w:tc>
          <w:tcPr>
            <w:tcW w:w="0" w:type="auto"/>
            <w:shd w:val="clear" w:color="auto" w:fill="auto"/>
            <w:noWrap/>
            <w:vAlign w:val="center"/>
            <w:hideMark/>
          </w:tcPr>
          <w:p w:rsidRPr="00170E84" w:rsidR="00170E84" w:rsidP="00170E84" w:rsidRDefault="00170E84" w14:paraId="35803C0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SWE-205</w:t>
            </w:r>
          </w:p>
        </w:tc>
        <w:tc>
          <w:tcPr>
            <w:tcW w:w="5802" w:type="dxa"/>
            <w:shd w:val="clear" w:color="auto" w:fill="auto"/>
            <w:hideMark/>
          </w:tcPr>
          <w:p w:rsidRPr="00170E84" w:rsidR="00170E84" w:rsidP="00170E84" w:rsidRDefault="00170E84" w14:paraId="138B9709" w14:textId="77777777">
            <w:pPr>
              <w:spacing w:after="0" w:line="240" w:lineRule="auto"/>
              <w:jc w:val="left"/>
              <w:rPr>
                <w:rFonts w:ascii="Calibri" w:hAnsi="Calibri" w:eastAsia="Times New Roman" w:cs="Calibri"/>
                <w:color w:val="000000"/>
                <w:sz w:val="20"/>
                <w:szCs w:val="20"/>
              </w:rPr>
            </w:pPr>
            <w:r w:rsidRPr="5FE33E8A">
              <w:rPr>
                <w:rFonts w:ascii="Calibri" w:hAnsi="Calibri" w:eastAsia="Times New Roman" w:cs="Calibri"/>
                <w:color w:val="000000" w:themeColor="text1"/>
                <w:sz w:val="20"/>
                <w:szCs w:val="20"/>
              </w:rPr>
              <w:t xml:space="preserve">The project manager, in conjunction with the SMA organization, shall determine if each software component </w:t>
            </w:r>
            <w:bookmarkStart w:name="_Int_OXirymBI" w:id="87"/>
            <w:proofErr w:type="gramStart"/>
            <w:r w:rsidRPr="5FE33E8A">
              <w:rPr>
                <w:rFonts w:ascii="Calibri" w:hAnsi="Calibri" w:eastAsia="Times New Roman" w:cs="Calibri"/>
                <w:color w:val="000000" w:themeColor="text1"/>
                <w:sz w:val="20"/>
                <w:szCs w:val="20"/>
              </w:rPr>
              <w:t>is considered to be</w:t>
            </w:r>
            <w:bookmarkEnd w:id="87"/>
            <w:proofErr w:type="gramEnd"/>
            <w:r w:rsidRPr="5FE33E8A">
              <w:rPr>
                <w:rFonts w:ascii="Calibri" w:hAnsi="Calibri" w:eastAsia="Times New Roman" w:cs="Calibri"/>
                <w:color w:val="000000" w:themeColor="text1"/>
                <w:sz w:val="20"/>
                <w:szCs w:val="20"/>
              </w:rPr>
              <w:t xml:space="preserve"> safety-critical per the criteria defined in NASA-STD-8739.8. </w:t>
            </w:r>
          </w:p>
        </w:tc>
        <w:tc>
          <w:tcPr>
            <w:tcW w:w="1260" w:type="dxa"/>
            <w:shd w:val="clear" w:color="auto" w:fill="auto"/>
            <w:vAlign w:val="center"/>
            <w:hideMark/>
          </w:tcPr>
          <w:p w:rsidRPr="00170E84" w:rsidR="00170E84" w:rsidP="00170E84" w:rsidRDefault="00170E84" w14:paraId="6D2DFA7A"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1.2</w:t>
            </w:r>
          </w:p>
        </w:tc>
        <w:tc>
          <w:tcPr>
            <w:tcW w:w="4855" w:type="dxa"/>
            <w:shd w:val="clear" w:color="auto" w:fill="auto"/>
            <w:hideMark/>
          </w:tcPr>
          <w:p w:rsidRPr="00170E84" w:rsidR="00170E84" w:rsidP="00170E84" w:rsidRDefault="00170E84" w14:paraId="17EEFBB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3D06FFDA" w14:textId="77777777">
        <w:trPr>
          <w:trHeight w:val="765"/>
        </w:trPr>
        <w:tc>
          <w:tcPr>
            <w:tcW w:w="0" w:type="auto"/>
            <w:shd w:val="clear" w:color="auto" w:fill="auto"/>
            <w:noWrap/>
            <w:vAlign w:val="center"/>
            <w:hideMark/>
          </w:tcPr>
          <w:p w:rsidRPr="00170E84" w:rsidR="00170E84" w:rsidP="00170E84" w:rsidRDefault="00170E84" w14:paraId="04134D0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SWE-023</w:t>
            </w:r>
          </w:p>
        </w:tc>
        <w:tc>
          <w:tcPr>
            <w:tcW w:w="5802" w:type="dxa"/>
            <w:shd w:val="clear" w:color="auto" w:fill="auto"/>
            <w:hideMark/>
          </w:tcPr>
          <w:p w:rsidRPr="00170E84" w:rsidR="00170E84" w:rsidP="00170E84" w:rsidRDefault="00170E84" w14:paraId="737EACE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If a project has safety-critical software, the project manager shall implement the safety-critical software requirements contained in NASA-STD-8739.8. </w:t>
            </w:r>
          </w:p>
        </w:tc>
        <w:tc>
          <w:tcPr>
            <w:tcW w:w="1260" w:type="dxa"/>
            <w:shd w:val="clear" w:color="auto" w:fill="auto"/>
            <w:vAlign w:val="center"/>
            <w:hideMark/>
          </w:tcPr>
          <w:p w:rsidRPr="00170E84" w:rsidR="00170E84" w:rsidP="00170E84" w:rsidRDefault="00170E84" w14:paraId="5DBB1B70"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6E18808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template does not address safety-critical software</w:t>
            </w:r>
          </w:p>
        </w:tc>
      </w:tr>
      <w:tr w:rsidRPr="00170E84" w:rsidR="00170E84" w:rsidTr="5FE33E8A" w14:paraId="0D0E9C10" w14:textId="77777777">
        <w:trPr>
          <w:trHeight w:val="6375"/>
        </w:trPr>
        <w:tc>
          <w:tcPr>
            <w:tcW w:w="0" w:type="auto"/>
            <w:shd w:val="clear" w:color="auto" w:fill="auto"/>
            <w:noWrap/>
            <w:vAlign w:val="center"/>
            <w:hideMark/>
          </w:tcPr>
          <w:p w:rsidRPr="00170E84" w:rsidR="00170E84" w:rsidP="00170E84" w:rsidRDefault="00170E84" w14:paraId="5092152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SWE-134</w:t>
            </w:r>
          </w:p>
        </w:tc>
        <w:tc>
          <w:tcPr>
            <w:tcW w:w="5802" w:type="dxa"/>
            <w:shd w:val="clear" w:color="auto" w:fill="auto"/>
            <w:hideMark/>
          </w:tcPr>
          <w:p w:rsidRPr="00170E84" w:rsidR="00170E84" w:rsidP="00170E84" w:rsidRDefault="00170E84" w14:paraId="0F42538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If a project has safety-critical software or mission-critical software, the project manager shall implement the following items in the software: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a. The software is initialized, at first start and restarts, to a known safe state.</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 The software safely transitions between all predefined known states.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c. Termination performed by software of functions is performed to a known safe state.</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d. Operator overrides of software functions require at least two independent actions by an operator.</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e. Software rejects commands received out of sequence when execution of those commands out of sequence can cause a hazard.</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f. The software detects inadvertent memory modification and recovers to a known safe state.</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g. The software performs integrity checks on inputs and outputs to/from the software system.</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h. The software performs prerequisite checks prior to the execution of safety-critical software commands.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i. No single software event or action is allowed to initiate an identified hazard.</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j. The software responds to an off-nominal condition within the time needed to prevent a hazardous event.</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k. The software provides error handling.</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l. The software can place the system into a safe state.</w:t>
            </w:r>
          </w:p>
        </w:tc>
        <w:tc>
          <w:tcPr>
            <w:tcW w:w="1260" w:type="dxa"/>
            <w:shd w:val="clear" w:color="auto" w:fill="auto"/>
            <w:vAlign w:val="center"/>
            <w:hideMark/>
          </w:tcPr>
          <w:p w:rsidRPr="00170E84" w:rsidR="00170E84" w:rsidP="00170E84" w:rsidRDefault="00170E84" w14:paraId="7E8B647D"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449B18A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template does not address safety-critical software</w:t>
            </w:r>
          </w:p>
        </w:tc>
      </w:tr>
      <w:tr w:rsidRPr="00170E84" w:rsidR="00170E84" w:rsidTr="5FE33E8A" w14:paraId="4106F144" w14:textId="77777777">
        <w:trPr>
          <w:trHeight w:val="1020"/>
        </w:trPr>
        <w:tc>
          <w:tcPr>
            <w:tcW w:w="0" w:type="auto"/>
            <w:shd w:val="clear" w:color="auto" w:fill="auto"/>
            <w:noWrap/>
            <w:vAlign w:val="center"/>
            <w:hideMark/>
          </w:tcPr>
          <w:p w:rsidRPr="00170E84" w:rsidR="00170E84" w:rsidP="00170E84" w:rsidRDefault="00170E84" w14:paraId="0485C4E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SWE-219</w:t>
            </w:r>
          </w:p>
        </w:tc>
        <w:tc>
          <w:tcPr>
            <w:tcW w:w="5802" w:type="dxa"/>
            <w:shd w:val="clear" w:color="auto" w:fill="auto"/>
            <w:hideMark/>
          </w:tcPr>
          <w:p w:rsidRPr="00170E84" w:rsidR="00170E84" w:rsidP="00170E84" w:rsidRDefault="00170E84" w14:paraId="1AE01A3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If a project has safety-critical software, the project manager shall ensure that there is 100 percent code test coverage using the Modified Condition/Decision Coverage (MC/DC) criterion for all identified safety-critical software components.</w:t>
            </w:r>
          </w:p>
        </w:tc>
        <w:tc>
          <w:tcPr>
            <w:tcW w:w="1260" w:type="dxa"/>
            <w:shd w:val="clear" w:color="auto" w:fill="auto"/>
            <w:vAlign w:val="center"/>
            <w:hideMark/>
          </w:tcPr>
          <w:p w:rsidRPr="00170E84" w:rsidR="00170E84" w:rsidP="00170E84" w:rsidRDefault="00170E84" w14:paraId="225A0486"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726C550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template does not address safety-critical software</w:t>
            </w:r>
          </w:p>
        </w:tc>
      </w:tr>
      <w:tr w:rsidRPr="00170E84" w:rsidR="00170E84" w:rsidTr="5FE33E8A" w14:paraId="16384A2C" w14:textId="77777777">
        <w:trPr>
          <w:trHeight w:val="1275"/>
        </w:trPr>
        <w:tc>
          <w:tcPr>
            <w:tcW w:w="0" w:type="auto"/>
            <w:shd w:val="clear" w:color="auto" w:fill="auto"/>
            <w:noWrap/>
            <w:vAlign w:val="center"/>
            <w:hideMark/>
          </w:tcPr>
          <w:p w:rsidRPr="00170E84" w:rsidR="00170E84" w:rsidP="00170E84" w:rsidRDefault="00170E84" w14:paraId="4262A42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SWE-220</w:t>
            </w:r>
          </w:p>
        </w:tc>
        <w:tc>
          <w:tcPr>
            <w:tcW w:w="5802" w:type="dxa"/>
            <w:shd w:val="clear" w:color="auto" w:fill="auto"/>
            <w:hideMark/>
          </w:tcPr>
          <w:p w:rsidRPr="00170E84" w:rsidR="00170E84" w:rsidP="00170E84" w:rsidRDefault="00170E84" w14:paraId="5D3F6B7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If a project has safety-critical software, the project manager shall ensure all identified safety-critical software components have a cyclomatic complexity value of 15 or lower. Any exceedance shall</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be reviewed and waived with rationale by the project manager or technical approval authority.</w:t>
            </w:r>
          </w:p>
        </w:tc>
        <w:tc>
          <w:tcPr>
            <w:tcW w:w="1260" w:type="dxa"/>
            <w:shd w:val="clear" w:color="auto" w:fill="auto"/>
            <w:vAlign w:val="center"/>
            <w:hideMark/>
          </w:tcPr>
          <w:p w:rsidRPr="00170E84" w:rsidR="00170E84" w:rsidP="00170E84" w:rsidRDefault="00170E84" w14:paraId="6509A5A4"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3E246B6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template does not address safety-critical software</w:t>
            </w:r>
          </w:p>
        </w:tc>
      </w:tr>
      <w:tr w:rsidRPr="00170E84" w:rsidR="00170E84" w:rsidTr="5FE33E8A" w14:paraId="48B40B6A" w14:textId="77777777">
        <w:trPr>
          <w:trHeight w:val="1530"/>
        </w:trPr>
        <w:tc>
          <w:tcPr>
            <w:tcW w:w="0" w:type="auto"/>
            <w:shd w:val="clear" w:color="auto" w:fill="auto"/>
            <w:noWrap/>
            <w:vAlign w:val="center"/>
            <w:hideMark/>
          </w:tcPr>
          <w:p w:rsidRPr="00170E84" w:rsidR="00170E84" w:rsidP="00170E84" w:rsidRDefault="00170E84" w14:paraId="08823CF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SWE-206</w:t>
            </w:r>
          </w:p>
        </w:tc>
        <w:tc>
          <w:tcPr>
            <w:tcW w:w="5802" w:type="dxa"/>
            <w:shd w:val="clear" w:color="auto" w:fill="auto"/>
            <w:hideMark/>
          </w:tcPr>
          <w:p w:rsidRPr="00170E84" w:rsidR="00170E84" w:rsidP="00170E84" w:rsidRDefault="00170E84" w14:paraId="0769DEC6"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require the software developers and suppliers to provide NASA with electronic access to the models, simulations, and associated data used as inputs for auto-generation of software. </w:t>
            </w:r>
          </w:p>
        </w:tc>
        <w:tc>
          <w:tcPr>
            <w:tcW w:w="1260" w:type="dxa"/>
            <w:shd w:val="clear" w:color="auto" w:fill="auto"/>
            <w:vAlign w:val="center"/>
            <w:hideMark/>
          </w:tcPr>
          <w:p w:rsidRPr="00170E84" w:rsidR="00170E84" w:rsidP="00170E84" w:rsidRDefault="00170E84" w14:paraId="0393FBE5"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7.2.2 and 8.2</w:t>
            </w:r>
          </w:p>
        </w:tc>
        <w:tc>
          <w:tcPr>
            <w:tcW w:w="4855" w:type="dxa"/>
            <w:shd w:val="clear" w:color="auto" w:fill="auto"/>
            <w:hideMark/>
          </w:tcPr>
          <w:p w:rsidRPr="00170E84" w:rsidR="00170E84" w:rsidP="00170E84" w:rsidRDefault="00170E84" w14:paraId="5F3328E0" w14:textId="5F6978E1">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Section 7.2.2 is a placeholder for the software engineering activities covering auto-generated software.  </w:t>
            </w:r>
            <w:r w:rsidR="00AA354B">
              <w:rPr>
                <w:rFonts w:ascii="Calibri" w:hAnsi="Calibri" w:eastAsia="Times New Roman" w:cs="Calibri"/>
                <w:color w:val="000000"/>
                <w:sz w:val="20"/>
                <w:szCs w:val="20"/>
              </w:rPr>
              <w:t xml:space="preserve">In </w:t>
            </w:r>
            <w:r w:rsidRPr="00170E84">
              <w:rPr>
                <w:rFonts w:ascii="Calibri" w:hAnsi="Calibri" w:eastAsia="Times New Roman" w:cs="Calibri"/>
                <w:color w:val="000000"/>
                <w:sz w:val="20"/>
                <w:szCs w:val="20"/>
              </w:rPr>
              <w:t>Section 8.2</w:t>
            </w:r>
            <w:r w:rsidR="00AA354B">
              <w:rPr>
                <w:rFonts w:ascii="Calibri" w:hAnsi="Calibri" w:eastAsia="Times New Roman" w:cs="Calibri"/>
                <w:color w:val="000000"/>
                <w:sz w:val="20"/>
                <w:szCs w:val="20"/>
              </w:rPr>
              <w:t>, projects should list</w:t>
            </w:r>
            <w:r w:rsidRPr="00170E84">
              <w:rPr>
                <w:rFonts w:ascii="Calibri" w:hAnsi="Calibri" w:eastAsia="Times New Roman" w:cs="Calibri"/>
                <w:color w:val="000000"/>
                <w:sz w:val="20"/>
                <w:szCs w:val="20"/>
              </w:rPr>
              <w:t xml:space="preserve"> the input models, simulations, and data </w:t>
            </w:r>
            <w:r w:rsidR="009C6D1E">
              <w:rPr>
                <w:rFonts w:ascii="Calibri" w:hAnsi="Calibri" w:eastAsia="Times New Roman" w:cs="Calibri"/>
                <w:color w:val="000000"/>
                <w:sz w:val="20"/>
                <w:szCs w:val="20"/>
              </w:rPr>
              <w:t xml:space="preserve">under items </w:t>
            </w:r>
            <w:r w:rsidR="00AF45B7">
              <w:rPr>
                <w:rFonts w:ascii="Calibri" w:hAnsi="Calibri" w:eastAsia="Times New Roman" w:cs="Calibri"/>
                <w:color w:val="000000"/>
                <w:sz w:val="20"/>
                <w:szCs w:val="20"/>
              </w:rPr>
              <w:t>as</w:t>
            </w:r>
            <w:r w:rsidRPr="00170E84">
              <w:rPr>
                <w:rFonts w:ascii="Calibri" w:hAnsi="Calibri" w:eastAsia="Times New Roman" w:cs="Calibri"/>
                <w:color w:val="000000"/>
                <w:sz w:val="20"/>
                <w:szCs w:val="20"/>
              </w:rPr>
              <w:t xml:space="preserve"> data</w:t>
            </w:r>
            <w:r w:rsidR="00AF45B7">
              <w:rPr>
                <w:rFonts w:ascii="Calibri" w:hAnsi="Calibri" w:eastAsia="Times New Roman" w:cs="Calibri"/>
                <w:color w:val="000000"/>
                <w:sz w:val="20"/>
                <w:szCs w:val="20"/>
              </w:rPr>
              <w:t xml:space="preserve"> the project will</w:t>
            </w:r>
            <w:r w:rsidRPr="00170E84">
              <w:rPr>
                <w:rFonts w:ascii="Calibri" w:hAnsi="Calibri" w:eastAsia="Times New Roman" w:cs="Calibri"/>
                <w:color w:val="000000"/>
                <w:sz w:val="20"/>
                <w:szCs w:val="20"/>
              </w:rPr>
              <w:t xml:space="preserve"> manage</w:t>
            </w:r>
            <w:r w:rsidR="00AF45B7">
              <w:rPr>
                <w:rFonts w:ascii="Calibri" w:hAnsi="Calibri" w:eastAsia="Times New Roman" w:cs="Calibri"/>
                <w:color w:val="000000"/>
                <w:sz w:val="20"/>
                <w:szCs w:val="20"/>
              </w:rPr>
              <w:t xml:space="preserve"> and can make available</w:t>
            </w:r>
            <w:r w:rsidRPr="00170E84">
              <w:rPr>
                <w:rFonts w:ascii="Calibri" w:hAnsi="Calibri" w:eastAsia="Times New Roman" w:cs="Calibri"/>
                <w:color w:val="000000"/>
                <w:sz w:val="20"/>
                <w:szCs w:val="20"/>
              </w:rPr>
              <w:t>.</w:t>
            </w:r>
          </w:p>
        </w:tc>
      </w:tr>
      <w:tr w:rsidRPr="00170E84" w:rsidR="00170E84" w:rsidTr="5FE33E8A" w14:paraId="71FBCD92" w14:textId="77777777">
        <w:trPr>
          <w:trHeight w:val="1275"/>
        </w:trPr>
        <w:tc>
          <w:tcPr>
            <w:tcW w:w="0" w:type="auto"/>
            <w:shd w:val="clear" w:color="auto" w:fill="auto"/>
            <w:noWrap/>
            <w:vAlign w:val="center"/>
            <w:hideMark/>
          </w:tcPr>
          <w:p w:rsidRPr="00170E84" w:rsidR="00170E84" w:rsidP="00170E84" w:rsidRDefault="00170E84" w14:paraId="3E26CCE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SWE-147</w:t>
            </w:r>
          </w:p>
        </w:tc>
        <w:tc>
          <w:tcPr>
            <w:tcW w:w="5802" w:type="dxa"/>
            <w:shd w:val="clear" w:color="auto" w:fill="auto"/>
            <w:hideMark/>
          </w:tcPr>
          <w:p w:rsidRPr="00170E84" w:rsidR="00170E84" w:rsidP="00170E84" w:rsidRDefault="00170E84" w14:paraId="718EB8B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specify reusability requirements that apply to its software development activities to enable future reuse of the software, including the models, simulations, and associated data used as inputs for auto-generation of software, for United States Government purposes. </w:t>
            </w:r>
          </w:p>
        </w:tc>
        <w:tc>
          <w:tcPr>
            <w:tcW w:w="1260" w:type="dxa"/>
            <w:shd w:val="clear" w:color="auto" w:fill="auto"/>
            <w:vAlign w:val="center"/>
            <w:hideMark/>
          </w:tcPr>
          <w:p w:rsidRPr="00170E84" w:rsidR="00170E84" w:rsidP="00170E84" w:rsidRDefault="00170E84" w14:paraId="0B52252C"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w:t>
            </w:r>
          </w:p>
        </w:tc>
        <w:tc>
          <w:tcPr>
            <w:tcW w:w="4855" w:type="dxa"/>
            <w:shd w:val="clear" w:color="auto" w:fill="auto"/>
            <w:hideMark/>
          </w:tcPr>
          <w:p w:rsidRPr="00170E84" w:rsidR="00170E84" w:rsidP="00170E84" w:rsidRDefault="00170E84" w14:paraId="6968BBDC" w14:textId="203D01E6">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This requirement is addressed in the guidance </w:t>
            </w:r>
            <w:r w:rsidR="00D802BC">
              <w:rPr>
                <w:rFonts w:ascii="Calibri" w:hAnsi="Calibri" w:eastAsia="Times New Roman" w:cs="Calibri"/>
                <w:color w:val="000000"/>
                <w:sz w:val="20"/>
                <w:szCs w:val="20"/>
              </w:rPr>
              <w:t xml:space="preserve">text </w:t>
            </w:r>
            <w:r w:rsidRPr="00170E84">
              <w:rPr>
                <w:rFonts w:ascii="Calibri" w:hAnsi="Calibri" w:eastAsia="Times New Roman" w:cs="Calibri"/>
                <w:color w:val="000000"/>
                <w:sz w:val="20"/>
                <w:szCs w:val="20"/>
              </w:rPr>
              <w:t xml:space="preserve">of section </w:t>
            </w:r>
            <w:r w:rsidRPr="00170E84" w:rsidR="00B77F2D">
              <w:rPr>
                <w:rFonts w:ascii="Calibri" w:hAnsi="Calibri" w:eastAsia="Times New Roman" w:cs="Calibri"/>
                <w:color w:val="000000"/>
                <w:sz w:val="20"/>
                <w:szCs w:val="20"/>
              </w:rPr>
              <w:t>7</w:t>
            </w:r>
            <w:r w:rsidRPr="00170E84">
              <w:rPr>
                <w:rFonts w:ascii="Calibri" w:hAnsi="Calibri" w:eastAsia="Times New Roman" w:cs="Calibri"/>
                <w:color w:val="000000"/>
                <w:sz w:val="20"/>
                <w:szCs w:val="20"/>
              </w:rPr>
              <w:t>.</w:t>
            </w:r>
          </w:p>
        </w:tc>
      </w:tr>
      <w:tr w:rsidRPr="00170E84" w:rsidR="00170E84" w:rsidTr="5FE33E8A" w14:paraId="2C219ED0" w14:textId="77777777">
        <w:trPr>
          <w:trHeight w:val="5100"/>
        </w:trPr>
        <w:tc>
          <w:tcPr>
            <w:tcW w:w="0" w:type="auto"/>
            <w:shd w:val="clear" w:color="auto" w:fill="auto"/>
            <w:noWrap/>
            <w:vAlign w:val="center"/>
            <w:hideMark/>
          </w:tcPr>
          <w:p w:rsidRPr="00170E84" w:rsidR="00170E84" w:rsidP="00170E84" w:rsidRDefault="00170E84" w14:paraId="640A546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SWE-148</w:t>
            </w:r>
          </w:p>
        </w:tc>
        <w:tc>
          <w:tcPr>
            <w:tcW w:w="5802" w:type="dxa"/>
            <w:shd w:val="clear" w:color="auto" w:fill="auto"/>
            <w:hideMark/>
          </w:tcPr>
          <w:p w:rsidRPr="00170E84" w:rsidR="00170E84" w:rsidP="00170E84" w:rsidRDefault="00170E84" w14:paraId="7B54985B" w14:textId="19BA2676">
            <w:pPr>
              <w:spacing w:after="0" w:line="240" w:lineRule="auto"/>
              <w:jc w:val="left"/>
              <w:rPr>
                <w:rFonts w:ascii="Calibri" w:hAnsi="Calibri" w:eastAsia="Times New Roman" w:cs="Calibri"/>
                <w:color w:val="000000"/>
                <w:sz w:val="20"/>
                <w:szCs w:val="20"/>
              </w:rPr>
            </w:pPr>
            <w:r w:rsidRPr="5FE33E8A">
              <w:rPr>
                <w:rFonts w:ascii="Calibri" w:hAnsi="Calibri" w:eastAsia="Times New Roman" w:cs="Calibri"/>
                <w:color w:val="000000" w:themeColor="text1"/>
                <w:sz w:val="20"/>
                <w:szCs w:val="20"/>
              </w:rPr>
              <w:t>The project manager shall evaluate software for potential reuse by other projects across NASA and contribute reuse candidates to the NASA Internal Sharing and Reuse Software systems.  However, if the project manager is a contractor, then a civil servant must pre-approve all such software contributions; all software contributions should include, at a minimum, the following information:</w:t>
            </w:r>
            <w:r>
              <w:br/>
            </w:r>
            <w:r w:rsidRPr="5FE33E8A">
              <w:rPr>
                <w:rFonts w:ascii="Calibri" w:hAnsi="Calibri" w:eastAsia="Times New Roman" w:cs="Calibri"/>
                <w:color w:val="000000" w:themeColor="text1"/>
                <w:sz w:val="20"/>
                <w:szCs w:val="20"/>
              </w:rPr>
              <w:t>a. Software Title.</w:t>
            </w:r>
            <w:r>
              <w:br/>
            </w:r>
            <w:r w:rsidRPr="5FE33E8A">
              <w:rPr>
                <w:rFonts w:ascii="Calibri" w:hAnsi="Calibri" w:eastAsia="Times New Roman" w:cs="Calibri"/>
                <w:color w:val="000000" w:themeColor="text1"/>
                <w:sz w:val="20"/>
                <w:szCs w:val="20"/>
              </w:rPr>
              <w:t>b. Software Description.</w:t>
            </w:r>
            <w:r>
              <w:br/>
            </w:r>
            <w:r w:rsidRPr="5FE33E8A">
              <w:rPr>
                <w:rFonts w:ascii="Calibri" w:hAnsi="Calibri" w:eastAsia="Times New Roman" w:cs="Calibri"/>
                <w:color w:val="000000" w:themeColor="text1"/>
                <w:sz w:val="20"/>
                <w:szCs w:val="20"/>
              </w:rPr>
              <w:t>c. The Civil Servant Software Technical Point of Contact for the software product.</w:t>
            </w:r>
            <w:r>
              <w:br/>
            </w:r>
            <w:r w:rsidRPr="5FE33E8A">
              <w:rPr>
                <w:rFonts w:ascii="Calibri" w:hAnsi="Calibri" w:eastAsia="Times New Roman" w:cs="Calibri"/>
                <w:color w:val="000000" w:themeColor="text1"/>
                <w:sz w:val="20"/>
                <w:szCs w:val="20"/>
              </w:rPr>
              <w:t>d. The language or languages used to develop the software.</w:t>
            </w:r>
            <w:r>
              <w:br/>
            </w:r>
            <w:r w:rsidRPr="5FE33E8A">
              <w:rPr>
                <w:rFonts w:ascii="Calibri" w:hAnsi="Calibri" w:eastAsia="Times New Roman" w:cs="Calibri"/>
                <w:color w:val="000000" w:themeColor="text1"/>
                <w:sz w:val="20"/>
                <w:szCs w:val="20"/>
              </w:rPr>
              <w:t xml:space="preserve">e. Any </w:t>
            </w:r>
            <w:bookmarkStart w:name="_Int_zp9wbyoa" w:id="88"/>
            <w:proofErr w:type="gramStart"/>
            <w:r w:rsidRPr="5FE33E8A">
              <w:rPr>
                <w:rFonts w:ascii="Calibri" w:hAnsi="Calibri" w:eastAsia="Times New Roman" w:cs="Calibri"/>
                <w:color w:val="000000" w:themeColor="text1"/>
                <w:sz w:val="20"/>
                <w:szCs w:val="20"/>
              </w:rPr>
              <w:t>third party</w:t>
            </w:r>
            <w:bookmarkEnd w:id="88"/>
            <w:proofErr w:type="gramEnd"/>
            <w:r w:rsidRPr="5FE33E8A">
              <w:rPr>
                <w:rFonts w:ascii="Calibri" w:hAnsi="Calibri" w:eastAsia="Times New Roman" w:cs="Calibri"/>
                <w:color w:val="000000" w:themeColor="text1"/>
                <w:sz w:val="20"/>
                <w:szCs w:val="20"/>
              </w:rPr>
              <w:t xml:space="preserve"> code contained </w:t>
            </w:r>
            <w:bookmarkStart w:name="_Int_7X063zFQ" w:id="89"/>
            <w:r w:rsidRPr="5FE33E8A">
              <w:rPr>
                <w:rFonts w:ascii="Calibri" w:hAnsi="Calibri" w:eastAsia="Times New Roman" w:cs="Calibri"/>
                <w:color w:val="000000" w:themeColor="text1"/>
                <w:sz w:val="20"/>
                <w:szCs w:val="20"/>
              </w:rPr>
              <w:t>therein</w:t>
            </w:r>
            <w:bookmarkEnd w:id="89"/>
            <w:r w:rsidRPr="5FE33E8A">
              <w:rPr>
                <w:rFonts w:ascii="Calibri" w:hAnsi="Calibri" w:eastAsia="Times New Roman" w:cs="Calibri"/>
                <w:color w:val="000000" w:themeColor="text1"/>
                <w:sz w:val="20"/>
                <w:szCs w:val="20"/>
              </w:rPr>
              <w:t xml:space="preserve"> and the record of the requisite license or permission received from the third party permitting the Government’s </w:t>
            </w:r>
            <w:r w:rsidRPr="5FE33E8A" w:rsidR="00B77F2D">
              <w:rPr>
                <w:rFonts w:ascii="Calibri" w:hAnsi="Calibri" w:eastAsia="Times New Roman" w:cs="Calibri"/>
                <w:color w:val="000000" w:themeColor="text1"/>
                <w:sz w:val="20"/>
                <w:szCs w:val="20"/>
              </w:rPr>
              <w:t>use</w:t>
            </w:r>
            <w:r w:rsidRPr="5FE33E8A">
              <w:rPr>
                <w:rFonts w:ascii="Calibri" w:hAnsi="Calibri" w:eastAsia="Times New Roman" w:cs="Calibri"/>
                <w:color w:val="000000" w:themeColor="text1"/>
                <w:sz w:val="20"/>
                <w:szCs w:val="20"/>
              </w:rPr>
              <w:t>, and any required markings (e.g.,</w:t>
            </w:r>
            <w:r>
              <w:br/>
            </w:r>
            <w:r w:rsidRPr="5FE33E8A">
              <w:rPr>
                <w:rFonts w:ascii="Calibri" w:hAnsi="Calibri" w:eastAsia="Times New Roman" w:cs="Calibri"/>
                <w:color w:val="000000" w:themeColor="text1"/>
                <w:sz w:val="20"/>
                <w:szCs w:val="20"/>
              </w:rPr>
              <w:t>required copyright, author, applicable license notices within the software code, and the source of each third-party software component (e.g., software URL &amp; license URL)), if applicable.</w:t>
            </w:r>
            <w:r>
              <w:br/>
            </w:r>
            <w:r w:rsidRPr="5FE33E8A">
              <w:rPr>
                <w:rFonts w:ascii="Calibri" w:hAnsi="Calibri" w:eastAsia="Times New Roman" w:cs="Calibri"/>
                <w:color w:val="000000" w:themeColor="text1"/>
                <w:sz w:val="20"/>
                <w:szCs w:val="20"/>
              </w:rPr>
              <w:t>f. Release notes.</w:t>
            </w:r>
          </w:p>
        </w:tc>
        <w:tc>
          <w:tcPr>
            <w:tcW w:w="1260" w:type="dxa"/>
            <w:shd w:val="clear" w:color="auto" w:fill="auto"/>
            <w:vAlign w:val="center"/>
            <w:hideMark/>
          </w:tcPr>
          <w:p w:rsidRPr="00170E84" w:rsidR="00170E84" w:rsidP="00170E84" w:rsidRDefault="00170E84" w14:paraId="7765C9F3"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10</w:t>
            </w:r>
          </w:p>
        </w:tc>
        <w:tc>
          <w:tcPr>
            <w:tcW w:w="4855" w:type="dxa"/>
            <w:shd w:val="clear" w:color="auto" w:fill="auto"/>
            <w:hideMark/>
          </w:tcPr>
          <w:p w:rsidRPr="00170E84" w:rsidR="00170E84" w:rsidP="00170E84" w:rsidRDefault="00170E84" w14:paraId="170168E4" w14:textId="35B1B5DC">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This requirement is addressed in the guidance </w:t>
            </w:r>
            <w:r w:rsidR="00E32830">
              <w:rPr>
                <w:rFonts w:ascii="Calibri" w:hAnsi="Calibri" w:eastAsia="Times New Roman" w:cs="Calibri"/>
                <w:color w:val="000000"/>
                <w:sz w:val="20"/>
                <w:szCs w:val="20"/>
              </w:rPr>
              <w:t xml:space="preserve">text </w:t>
            </w:r>
            <w:r w:rsidRPr="00170E84">
              <w:rPr>
                <w:rFonts w:ascii="Calibri" w:hAnsi="Calibri" w:eastAsia="Times New Roman" w:cs="Calibri"/>
                <w:color w:val="000000"/>
                <w:sz w:val="20"/>
                <w:szCs w:val="20"/>
              </w:rPr>
              <w:t xml:space="preserve">of section </w:t>
            </w:r>
            <w:r w:rsidRPr="00170E84" w:rsidR="00B77F2D">
              <w:rPr>
                <w:rFonts w:ascii="Calibri" w:hAnsi="Calibri" w:eastAsia="Times New Roman" w:cs="Calibri"/>
                <w:color w:val="000000"/>
                <w:sz w:val="20"/>
                <w:szCs w:val="20"/>
              </w:rPr>
              <w:t>10</w:t>
            </w:r>
            <w:r w:rsidRPr="00170E84">
              <w:rPr>
                <w:rFonts w:ascii="Calibri" w:hAnsi="Calibri" w:eastAsia="Times New Roman" w:cs="Calibri"/>
                <w:color w:val="000000"/>
                <w:sz w:val="20"/>
                <w:szCs w:val="20"/>
              </w:rPr>
              <w:t>.</w:t>
            </w:r>
          </w:p>
        </w:tc>
      </w:tr>
      <w:tr w:rsidRPr="00170E84" w:rsidR="00170E84" w:rsidTr="5FE33E8A" w14:paraId="7DB610A5" w14:textId="77777777">
        <w:trPr>
          <w:trHeight w:val="1275"/>
        </w:trPr>
        <w:tc>
          <w:tcPr>
            <w:tcW w:w="0" w:type="auto"/>
            <w:shd w:val="clear" w:color="auto" w:fill="auto"/>
            <w:noWrap/>
            <w:vAlign w:val="center"/>
            <w:hideMark/>
          </w:tcPr>
          <w:p w:rsidRPr="00170E84" w:rsidR="00170E84" w:rsidP="00170E84" w:rsidRDefault="00170E84" w14:paraId="20D65CF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SWE-156</w:t>
            </w:r>
          </w:p>
        </w:tc>
        <w:tc>
          <w:tcPr>
            <w:tcW w:w="5802" w:type="dxa"/>
            <w:shd w:val="clear" w:color="auto" w:fill="auto"/>
            <w:hideMark/>
          </w:tcPr>
          <w:p w:rsidRPr="00170E84" w:rsidR="00170E84" w:rsidP="00170E84" w:rsidRDefault="00170E84" w14:paraId="5AB8590C" w14:textId="77777777">
            <w:pPr>
              <w:spacing w:after="0" w:line="240" w:lineRule="auto"/>
              <w:jc w:val="left"/>
              <w:rPr>
                <w:rFonts w:ascii="Calibri" w:hAnsi="Calibri" w:eastAsia="Times New Roman" w:cs="Calibri"/>
                <w:color w:val="000000"/>
                <w:sz w:val="20"/>
                <w:szCs w:val="20"/>
              </w:rPr>
            </w:pPr>
            <w:r w:rsidRPr="5FE33E8A">
              <w:rPr>
                <w:rFonts w:ascii="Calibri" w:hAnsi="Calibri" w:eastAsia="Times New Roman" w:cs="Calibri"/>
                <w:color w:val="000000" w:themeColor="text1"/>
                <w:sz w:val="20"/>
                <w:szCs w:val="20"/>
              </w:rPr>
              <w:t xml:space="preserve">The project manager shall perform a software cybersecurity assessment on the software components per the Agency security policies and the project requirements, including risks posed </w:t>
            </w:r>
            <w:bookmarkStart w:name="_Int_5rjTWldQ" w:id="90"/>
            <w:proofErr w:type="gramStart"/>
            <w:r w:rsidRPr="5FE33E8A">
              <w:rPr>
                <w:rFonts w:ascii="Calibri" w:hAnsi="Calibri" w:eastAsia="Times New Roman" w:cs="Calibri"/>
                <w:color w:val="000000" w:themeColor="text1"/>
                <w:sz w:val="20"/>
                <w:szCs w:val="20"/>
              </w:rPr>
              <w:t>by the use of</w:t>
            </w:r>
            <w:bookmarkEnd w:id="90"/>
            <w:proofErr w:type="gramEnd"/>
            <w:r w:rsidRPr="5FE33E8A">
              <w:rPr>
                <w:rFonts w:ascii="Calibri" w:hAnsi="Calibri" w:eastAsia="Times New Roman" w:cs="Calibri"/>
                <w:color w:val="000000" w:themeColor="text1"/>
                <w:sz w:val="20"/>
                <w:szCs w:val="20"/>
              </w:rPr>
              <w:t xml:space="preserve"> COTS, GOTS, MOTS, OSS, or reused software components. </w:t>
            </w:r>
          </w:p>
        </w:tc>
        <w:tc>
          <w:tcPr>
            <w:tcW w:w="1260" w:type="dxa"/>
            <w:shd w:val="clear" w:color="auto" w:fill="auto"/>
            <w:vAlign w:val="center"/>
            <w:hideMark/>
          </w:tcPr>
          <w:p w:rsidRPr="00170E84" w:rsidR="00170E84" w:rsidP="00170E84" w:rsidRDefault="00170E84" w14:paraId="6D3D16D8"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11</w:t>
            </w:r>
          </w:p>
        </w:tc>
        <w:tc>
          <w:tcPr>
            <w:tcW w:w="4855" w:type="dxa"/>
            <w:shd w:val="clear" w:color="auto" w:fill="auto"/>
            <w:hideMark/>
          </w:tcPr>
          <w:p w:rsidRPr="00170E84" w:rsidR="00170E84" w:rsidP="00170E84" w:rsidRDefault="00170E84" w14:paraId="5BA2557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668CA986" w14:textId="77777777">
        <w:trPr>
          <w:trHeight w:val="765"/>
        </w:trPr>
        <w:tc>
          <w:tcPr>
            <w:tcW w:w="0" w:type="auto"/>
            <w:shd w:val="clear" w:color="auto" w:fill="auto"/>
            <w:noWrap/>
            <w:vAlign w:val="center"/>
            <w:hideMark/>
          </w:tcPr>
          <w:p w:rsidRPr="00170E84" w:rsidR="00170E84" w:rsidP="00170E84" w:rsidRDefault="00170E84" w14:paraId="4CA9764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SWE-154</w:t>
            </w:r>
          </w:p>
        </w:tc>
        <w:tc>
          <w:tcPr>
            <w:tcW w:w="5802" w:type="dxa"/>
            <w:shd w:val="clear" w:color="auto" w:fill="auto"/>
            <w:hideMark/>
          </w:tcPr>
          <w:p w:rsidRPr="00170E84" w:rsidR="00170E84" w:rsidP="00170E84" w:rsidRDefault="00170E84" w14:paraId="1C2BC18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identify cybersecurity risks, along with their mitigations, in flight and ground software systems and plan the mitigations for these systems. </w:t>
            </w:r>
          </w:p>
        </w:tc>
        <w:tc>
          <w:tcPr>
            <w:tcW w:w="1260" w:type="dxa"/>
            <w:shd w:val="clear" w:color="auto" w:fill="auto"/>
            <w:vAlign w:val="center"/>
            <w:hideMark/>
          </w:tcPr>
          <w:p w:rsidRPr="00170E84" w:rsidR="00170E84" w:rsidP="00170E84" w:rsidRDefault="00170E84" w14:paraId="55AC77A4"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11</w:t>
            </w:r>
          </w:p>
        </w:tc>
        <w:tc>
          <w:tcPr>
            <w:tcW w:w="4855" w:type="dxa"/>
            <w:shd w:val="clear" w:color="auto" w:fill="auto"/>
            <w:hideMark/>
          </w:tcPr>
          <w:p w:rsidRPr="00170E84" w:rsidR="00170E84" w:rsidP="00170E84" w:rsidRDefault="00170E84" w14:paraId="5476A45F" w14:textId="59378594">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example text covers a case where this is N/A because the software isn't for a flight or ground system.</w:t>
            </w:r>
          </w:p>
        </w:tc>
      </w:tr>
      <w:tr w:rsidRPr="00170E84" w:rsidR="00170E84" w:rsidTr="5FE33E8A" w14:paraId="2176E25B" w14:textId="77777777">
        <w:trPr>
          <w:trHeight w:val="1020"/>
        </w:trPr>
        <w:tc>
          <w:tcPr>
            <w:tcW w:w="0" w:type="auto"/>
            <w:shd w:val="clear" w:color="auto" w:fill="auto"/>
            <w:noWrap/>
            <w:vAlign w:val="center"/>
            <w:hideMark/>
          </w:tcPr>
          <w:p w:rsidRPr="00170E84" w:rsidR="00170E84" w:rsidP="00170E84" w:rsidRDefault="00170E84" w14:paraId="3D5071C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SWE-157</w:t>
            </w:r>
          </w:p>
        </w:tc>
        <w:tc>
          <w:tcPr>
            <w:tcW w:w="5802" w:type="dxa"/>
            <w:shd w:val="clear" w:color="auto" w:fill="auto"/>
            <w:hideMark/>
          </w:tcPr>
          <w:p w:rsidRPr="00170E84" w:rsidR="00170E84" w:rsidP="00170E84" w:rsidRDefault="00170E84" w14:paraId="522A32B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implement protections for software systems with communications capabilities against unauthorized access per the requirements contained in the Space System Protection Standard, NASA-STD-1006.</w:t>
            </w:r>
          </w:p>
        </w:tc>
        <w:tc>
          <w:tcPr>
            <w:tcW w:w="1260" w:type="dxa"/>
            <w:shd w:val="clear" w:color="auto" w:fill="auto"/>
            <w:vAlign w:val="center"/>
            <w:hideMark/>
          </w:tcPr>
          <w:p w:rsidRPr="00170E84" w:rsidR="00170E84" w:rsidP="00170E84" w:rsidRDefault="00170E84" w14:paraId="37E96D21"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11</w:t>
            </w:r>
          </w:p>
        </w:tc>
        <w:tc>
          <w:tcPr>
            <w:tcW w:w="4855" w:type="dxa"/>
            <w:shd w:val="clear" w:color="auto" w:fill="auto"/>
            <w:hideMark/>
          </w:tcPr>
          <w:p w:rsidRPr="00170E84" w:rsidR="00170E84" w:rsidP="00170E84" w:rsidRDefault="00170E84" w14:paraId="110C571E" w14:textId="420C675E">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example text covers a case where this is N/A because the example software product is not a flight or ground system and doesn't communicate over </w:t>
            </w:r>
            <w:proofErr w:type="spellStart"/>
            <w:r w:rsidRPr="00170E84">
              <w:rPr>
                <w:rFonts w:ascii="Calibri" w:hAnsi="Calibri" w:eastAsia="Times New Roman" w:cs="Calibri"/>
                <w:color w:val="000000"/>
                <w:sz w:val="20"/>
                <w:szCs w:val="20"/>
              </w:rPr>
              <w:t>LaRCNet</w:t>
            </w:r>
            <w:proofErr w:type="spellEnd"/>
            <w:r w:rsidRPr="00170E84">
              <w:rPr>
                <w:rFonts w:ascii="Calibri" w:hAnsi="Calibri" w:eastAsia="Times New Roman" w:cs="Calibri"/>
                <w:color w:val="000000"/>
                <w:sz w:val="20"/>
                <w:szCs w:val="20"/>
              </w:rPr>
              <w:t>.</w:t>
            </w:r>
          </w:p>
        </w:tc>
      </w:tr>
      <w:tr w:rsidRPr="00170E84" w:rsidR="00170E84" w:rsidTr="5FE33E8A" w14:paraId="3E43C4AF" w14:textId="77777777">
        <w:trPr>
          <w:trHeight w:val="765"/>
        </w:trPr>
        <w:tc>
          <w:tcPr>
            <w:tcW w:w="0" w:type="auto"/>
            <w:shd w:val="clear" w:color="auto" w:fill="auto"/>
            <w:noWrap/>
            <w:vAlign w:val="center"/>
            <w:hideMark/>
          </w:tcPr>
          <w:p w:rsidRPr="00170E84" w:rsidR="00170E84" w:rsidP="00170E84" w:rsidRDefault="00170E84" w14:paraId="68D6895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SWE-158</w:t>
            </w:r>
          </w:p>
        </w:tc>
        <w:tc>
          <w:tcPr>
            <w:tcW w:w="5802" w:type="dxa"/>
            <w:shd w:val="clear" w:color="auto" w:fill="auto"/>
            <w:hideMark/>
          </w:tcPr>
          <w:p w:rsidRPr="00170E84" w:rsidR="00170E84" w:rsidP="00170E84" w:rsidRDefault="00170E84" w14:paraId="095F7EA3"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ensure that space flight software systems are assessed for possible cybersecurity vulnerabilities and weaknesses.</w:t>
            </w:r>
          </w:p>
        </w:tc>
        <w:tc>
          <w:tcPr>
            <w:tcW w:w="1260" w:type="dxa"/>
            <w:shd w:val="clear" w:color="auto" w:fill="auto"/>
            <w:vAlign w:val="center"/>
            <w:hideMark/>
          </w:tcPr>
          <w:p w:rsidRPr="00170E84" w:rsidR="00170E84" w:rsidP="00170E84" w:rsidRDefault="00170E84" w14:paraId="2F89F740"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11</w:t>
            </w:r>
          </w:p>
        </w:tc>
        <w:tc>
          <w:tcPr>
            <w:tcW w:w="4855" w:type="dxa"/>
            <w:shd w:val="clear" w:color="auto" w:fill="auto"/>
            <w:hideMark/>
          </w:tcPr>
          <w:p w:rsidRPr="00170E84" w:rsidR="00170E84" w:rsidP="00170E84" w:rsidRDefault="00170E84" w14:paraId="5ADF2964" w14:textId="0ED3B10E">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example text covers a case where this is N/A because the software isn't for a flight or ground system.</w:t>
            </w:r>
          </w:p>
        </w:tc>
      </w:tr>
      <w:tr w:rsidRPr="00170E84" w:rsidR="00170E84" w:rsidTr="5FE33E8A" w14:paraId="4C7BE0CD" w14:textId="77777777">
        <w:trPr>
          <w:trHeight w:val="1275"/>
        </w:trPr>
        <w:tc>
          <w:tcPr>
            <w:tcW w:w="0" w:type="auto"/>
            <w:shd w:val="clear" w:color="auto" w:fill="auto"/>
            <w:noWrap/>
            <w:vAlign w:val="center"/>
            <w:hideMark/>
          </w:tcPr>
          <w:p w:rsidRPr="00170E84" w:rsidR="00170E84" w:rsidP="00170E84" w:rsidRDefault="00170E84" w14:paraId="48DD41D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SWE-159</w:t>
            </w:r>
          </w:p>
        </w:tc>
        <w:tc>
          <w:tcPr>
            <w:tcW w:w="5802" w:type="dxa"/>
            <w:shd w:val="clear" w:color="auto" w:fill="auto"/>
            <w:hideMark/>
          </w:tcPr>
          <w:p w:rsidRPr="00170E84" w:rsidR="00170E84" w:rsidP="00170E84" w:rsidRDefault="00170E84" w14:paraId="6B34C8BF"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test the software and record test results for the required software cybersecurity mitigation implementations identified from the security vulnerabilities and security weaknesses analysis. </w:t>
            </w:r>
          </w:p>
        </w:tc>
        <w:tc>
          <w:tcPr>
            <w:tcW w:w="1260" w:type="dxa"/>
            <w:shd w:val="clear" w:color="auto" w:fill="auto"/>
            <w:vAlign w:val="center"/>
            <w:hideMark/>
          </w:tcPr>
          <w:p w:rsidRPr="00170E84" w:rsidR="00170E84" w:rsidP="00170E84" w:rsidRDefault="00170E84" w14:paraId="63064531"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7.3.3 and 11</w:t>
            </w:r>
          </w:p>
        </w:tc>
        <w:tc>
          <w:tcPr>
            <w:tcW w:w="4855" w:type="dxa"/>
            <w:shd w:val="clear" w:color="auto" w:fill="auto"/>
            <w:hideMark/>
          </w:tcPr>
          <w:p w:rsidRPr="00170E84" w:rsidR="00170E84" w:rsidP="00170E84" w:rsidRDefault="00170E84" w14:paraId="029941BF" w14:textId="5BD0D399">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Section 11 identifies the mitigation </w:t>
            </w:r>
            <w:r w:rsidRPr="00170E84" w:rsidR="00B77F2D">
              <w:rPr>
                <w:rFonts w:ascii="Calibri" w:hAnsi="Calibri" w:eastAsia="Times New Roman" w:cs="Calibri"/>
                <w:color w:val="000000"/>
                <w:sz w:val="20"/>
                <w:szCs w:val="20"/>
              </w:rPr>
              <w:t>requirements,</w:t>
            </w:r>
            <w:r w:rsidRPr="00170E84">
              <w:rPr>
                <w:rFonts w:ascii="Calibri" w:hAnsi="Calibri" w:eastAsia="Times New Roman" w:cs="Calibri"/>
                <w:color w:val="000000"/>
                <w:sz w:val="20"/>
                <w:szCs w:val="20"/>
              </w:rPr>
              <w:t xml:space="preserve"> and these are tested in accordance with section 7.3.3 V&amp;V. The example text, however, cover </w:t>
            </w:r>
            <w:r w:rsidR="005A476C">
              <w:rPr>
                <w:rFonts w:ascii="Calibri" w:hAnsi="Calibri" w:eastAsia="Times New Roman" w:cs="Calibri"/>
                <w:color w:val="000000"/>
                <w:sz w:val="20"/>
                <w:szCs w:val="20"/>
              </w:rPr>
              <w:t xml:space="preserve">the </w:t>
            </w:r>
            <w:r w:rsidRPr="00170E84">
              <w:rPr>
                <w:rFonts w:ascii="Calibri" w:hAnsi="Calibri" w:eastAsia="Times New Roman" w:cs="Calibri"/>
                <w:color w:val="000000"/>
                <w:sz w:val="20"/>
                <w:szCs w:val="20"/>
              </w:rPr>
              <w:t xml:space="preserve">case </w:t>
            </w:r>
            <w:r w:rsidRPr="00170E84" w:rsidR="00B77F2D">
              <w:rPr>
                <w:rFonts w:ascii="Calibri" w:hAnsi="Calibri" w:eastAsia="Times New Roman" w:cs="Calibri"/>
                <w:color w:val="000000"/>
                <w:sz w:val="20"/>
                <w:szCs w:val="20"/>
              </w:rPr>
              <w:t>where</w:t>
            </w:r>
            <w:r w:rsidRPr="00170E84">
              <w:rPr>
                <w:rFonts w:ascii="Calibri" w:hAnsi="Calibri" w:eastAsia="Times New Roman" w:cs="Calibri"/>
                <w:color w:val="000000"/>
                <w:sz w:val="20"/>
                <w:szCs w:val="20"/>
              </w:rPr>
              <w:t xml:space="preserve"> there are no cybersecurity requirements </w:t>
            </w:r>
            <w:r w:rsidR="005A476C">
              <w:rPr>
                <w:rFonts w:ascii="Calibri" w:hAnsi="Calibri" w:eastAsia="Times New Roman" w:cs="Calibri"/>
                <w:color w:val="000000"/>
                <w:sz w:val="20"/>
                <w:szCs w:val="20"/>
              </w:rPr>
              <w:t>levied</w:t>
            </w:r>
            <w:r w:rsidRPr="00170E84">
              <w:rPr>
                <w:rFonts w:ascii="Calibri" w:hAnsi="Calibri" w:eastAsia="Times New Roman" w:cs="Calibri"/>
                <w:color w:val="000000"/>
                <w:sz w:val="20"/>
                <w:szCs w:val="20"/>
              </w:rPr>
              <w:t xml:space="preserve"> on the software.  This is typical </w:t>
            </w:r>
            <w:r w:rsidR="00A30AC0">
              <w:rPr>
                <w:rFonts w:ascii="Calibri" w:hAnsi="Calibri" w:eastAsia="Times New Roman" w:cs="Calibri"/>
                <w:color w:val="000000"/>
                <w:sz w:val="20"/>
                <w:szCs w:val="20"/>
              </w:rPr>
              <w:t xml:space="preserve">for </w:t>
            </w:r>
            <w:r w:rsidRPr="00170E84">
              <w:rPr>
                <w:rFonts w:ascii="Calibri" w:hAnsi="Calibri" w:eastAsia="Times New Roman" w:cs="Calibri"/>
                <w:color w:val="000000"/>
                <w:sz w:val="20"/>
                <w:szCs w:val="20"/>
              </w:rPr>
              <w:t>Class D software at LaRC.</w:t>
            </w:r>
          </w:p>
        </w:tc>
      </w:tr>
      <w:tr w:rsidRPr="00170E84" w:rsidR="00170E84" w:rsidTr="5FE33E8A" w14:paraId="71AEF6A7" w14:textId="77777777">
        <w:trPr>
          <w:trHeight w:val="510"/>
        </w:trPr>
        <w:tc>
          <w:tcPr>
            <w:tcW w:w="0" w:type="auto"/>
            <w:shd w:val="clear" w:color="auto" w:fill="auto"/>
            <w:noWrap/>
            <w:vAlign w:val="center"/>
            <w:hideMark/>
          </w:tcPr>
          <w:p w:rsidRPr="00170E84" w:rsidR="00170E84" w:rsidP="00170E84" w:rsidRDefault="00170E84" w14:paraId="476BFCF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SWE-207</w:t>
            </w:r>
          </w:p>
        </w:tc>
        <w:tc>
          <w:tcPr>
            <w:tcW w:w="5802" w:type="dxa"/>
            <w:shd w:val="clear" w:color="auto" w:fill="auto"/>
            <w:hideMark/>
          </w:tcPr>
          <w:p w:rsidRPr="00170E84" w:rsidR="00170E84" w:rsidP="00170E84" w:rsidRDefault="00170E84" w14:paraId="14D3FD6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identify, record, and implement secure coding practices.</w:t>
            </w:r>
          </w:p>
        </w:tc>
        <w:tc>
          <w:tcPr>
            <w:tcW w:w="1260" w:type="dxa"/>
            <w:shd w:val="clear" w:color="auto" w:fill="auto"/>
            <w:vAlign w:val="center"/>
            <w:hideMark/>
          </w:tcPr>
          <w:p w:rsidRPr="00170E84" w:rsidR="00170E84" w:rsidP="00170E84" w:rsidRDefault="00170E84" w14:paraId="23AC1276"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11</w:t>
            </w:r>
          </w:p>
        </w:tc>
        <w:tc>
          <w:tcPr>
            <w:tcW w:w="4855" w:type="dxa"/>
            <w:shd w:val="clear" w:color="auto" w:fill="auto"/>
            <w:hideMark/>
          </w:tcPr>
          <w:p w:rsidRPr="00170E84" w:rsidR="00170E84" w:rsidP="00170E84" w:rsidRDefault="00170E84" w14:paraId="1B4CF06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39C27562" w14:textId="77777777">
        <w:trPr>
          <w:trHeight w:val="765"/>
        </w:trPr>
        <w:tc>
          <w:tcPr>
            <w:tcW w:w="0" w:type="auto"/>
            <w:shd w:val="clear" w:color="auto" w:fill="auto"/>
            <w:noWrap/>
            <w:vAlign w:val="center"/>
            <w:hideMark/>
          </w:tcPr>
          <w:p w:rsidRPr="00170E84" w:rsidR="00170E84" w:rsidP="00170E84" w:rsidRDefault="00170E84" w14:paraId="60396C1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SWE-185</w:t>
            </w:r>
          </w:p>
        </w:tc>
        <w:tc>
          <w:tcPr>
            <w:tcW w:w="5802" w:type="dxa"/>
            <w:shd w:val="clear" w:color="auto" w:fill="auto"/>
            <w:hideMark/>
          </w:tcPr>
          <w:p w:rsidRPr="00170E84" w:rsidR="00170E84" w:rsidP="00170E84" w:rsidRDefault="00170E84" w14:paraId="15F3845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verify that the software code meets the project’s secure coding standard by using the results from static analysis tool(s).</w:t>
            </w:r>
          </w:p>
        </w:tc>
        <w:tc>
          <w:tcPr>
            <w:tcW w:w="1260" w:type="dxa"/>
            <w:shd w:val="clear" w:color="auto" w:fill="auto"/>
            <w:vAlign w:val="center"/>
            <w:hideMark/>
          </w:tcPr>
          <w:p w:rsidRPr="00170E84" w:rsidR="00170E84" w:rsidP="00170E84" w:rsidRDefault="00170E84" w14:paraId="3A28F857"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11</w:t>
            </w:r>
          </w:p>
        </w:tc>
        <w:tc>
          <w:tcPr>
            <w:tcW w:w="4855" w:type="dxa"/>
            <w:shd w:val="clear" w:color="auto" w:fill="auto"/>
            <w:hideMark/>
          </w:tcPr>
          <w:p w:rsidRPr="00170E84" w:rsidR="00170E84" w:rsidP="00170E84" w:rsidRDefault="00170E84" w14:paraId="50CBE95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493464C8" w14:textId="77777777">
        <w:trPr>
          <w:trHeight w:val="1020"/>
        </w:trPr>
        <w:tc>
          <w:tcPr>
            <w:tcW w:w="0" w:type="auto"/>
            <w:shd w:val="clear" w:color="auto" w:fill="auto"/>
            <w:noWrap/>
            <w:vAlign w:val="center"/>
            <w:hideMark/>
          </w:tcPr>
          <w:p w:rsidRPr="00170E84" w:rsidR="00170E84" w:rsidP="00170E84" w:rsidRDefault="00170E84" w14:paraId="741E09D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SWE-052</w:t>
            </w:r>
          </w:p>
        </w:tc>
        <w:tc>
          <w:tcPr>
            <w:tcW w:w="5802" w:type="dxa"/>
            <w:shd w:val="clear" w:color="auto" w:fill="auto"/>
            <w:hideMark/>
          </w:tcPr>
          <w:p w:rsidRPr="00170E84" w:rsidR="00170E84" w:rsidP="00170E84" w:rsidRDefault="00170E84" w14:paraId="3F6C63C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perform, record, and maintain bi-directional traceability between the following software elements: (See Table in [NPR7150.2D] 3.12.1)</w:t>
            </w:r>
          </w:p>
        </w:tc>
        <w:tc>
          <w:tcPr>
            <w:tcW w:w="1260" w:type="dxa"/>
            <w:shd w:val="clear" w:color="auto" w:fill="auto"/>
            <w:vAlign w:val="center"/>
            <w:hideMark/>
          </w:tcPr>
          <w:p w:rsidRPr="00170E84" w:rsidR="00170E84" w:rsidP="00170E84" w:rsidRDefault="00170E84" w14:paraId="3C3BDD9F"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7.1</w:t>
            </w:r>
          </w:p>
        </w:tc>
        <w:tc>
          <w:tcPr>
            <w:tcW w:w="4855" w:type="dxa"/>
            <w:shd w:val="clear" w:color="auto" w:fill="auto"/>
            <w:hideMark/>
          </w:tcPr>
          <w:p w:rsidRPr="00170E84" w:rsidR="00170E84" w:rsidP="00170E84" w:rsidRDefault="00170E84" w14:paraId="5FB1F5E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Examples cover software requirements traceability to verification tests and to non-conformances as required. Traceability to system hazards is not covered because the template doesn't handle safety-critical software.</w:t>
            </w:r>
          </w:p>
        </w:tc>
      </w:tr>
      <w:tr w:rsidRPr="00170E84" w:rsidR="00170E84" w:rsidTr="5FE33E8A" w14:paraId="0D1EE5CA" w14:textId="77777777">
        <w:trPr>
          <w:trHeight w:val="1020"/>
        </w:trPr>
        <w:tc>
          <w:tcPr>
            <w:tcW w:w="0" w:type="auto"/>
            <w:shd w:val="clear" w:color="auto" w:fill="auto"/>
            <w:noWrap/>
            <w:vAlign w:val="center"/>
            <w:hideMark/>
          </w:tcPr>
          <w:p w:rsidRPr="00170E84" w:rsidR="00170E84" w:rsidP="00170E84" w:rsidRDefault="00170E84" w14:paraId="7A0B24C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SWE-050</w:t>
            </w:r>
          </w:p>
        </w:tc>
        <w:tc>
          <w:tcPr>
            <w:tcW w:w="5802" w:type="dxa"/>
            <w:shd w:val="clear" w:color="auto" w:fill="auto"/>
            <w:hideMark/>
          </w:tcPr>
          <w:p w:rsidRPr="00170E84" w:rsidR="00170E84" w:rsidP="00170E84" w:rsidRDefault="00170E84" w14:paraId="188E8AC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establish, capture, record, approve, and maintain software requirements, including requirements for COTS, GOTS, MOTS, OSS, or reused software components, as part of the technical specification. </w:t>
            </w:r>
          </w:p>
        </w:tc>
        <w:tc>
          <w:tcPr>
            <w:tcW w:w="1260" w:type="dxa"/>
            <w:shd w:val="clear" w:color="auto" w:fill="auto"/>
            <w:vAlign w:val="center"/>
            <w:hideMark/>
          </w:tcPr>
          <w:p w:rsidRPr="00170E84" w:rsidR="00170E84" w:rsidP="00170E84" w:rsidRDefault="00170E84" w14:paraId="2F6F062E"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7.1</w:t>
            </w:r>
          </w:p>
        </w:tc>
        <w:tc>
          <w:tcPr>
            <w:tcW w:w="4855" w:type="dxa"/>
            <w:shd w:val="clear" w:color="auto" w:fill="auto"/>
            <w:hideMark/>
          </w:tcPr>
          <w:p w:rsidRPr="00170E84" w:rsidR="00170E84" w:rsidP="00170E84" w:rsidRDefault="00170E84" w14:paraId="514CDF4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32B740B8" w14:textId="77777777">
        <w:trPr>
          <w:trHeight w:val="510"/>
        </w:trPr>
        <w:tc>
          <w:tcPr>
            <w:tcW w:w="0" w:type="auto"/>
            <w:shd w:val="clear" w:color="auto" w:fill="auto"/>
            <w:noWrap/>
            <w:vAlign w:val="center"/>
            <w:hideMark/>
          </w:tcPr>
          <w:p w:rsidRPr="00170E84" w:rsidR="00170E84" w:rsidP="00170E84" w:rsidRDefault="00170E84" w14:paraId="756229E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SWE-053</w:t>
            </w:r>
          </w:p>
        </w:tc>
        <w:tc>
          <w:tcPr>
            <w:tcW w:w="5802" w:type="dxa"/>
            <w:shd w:val="clear" w:color="auto" w:fill="auto"/>
            <w:hideMark/>
          </w:tcPr>
          <w:p w:rsidRPr="00170E84" w:rsidR="00170E84" w:rsidP="00170E84" w:rsidRDefault="00170E84" w14:paraId="51EF8E7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track and manage changes to the software requirements. </w:t>
            </w:r>
          </w:p>
        </w:tc>
        <w:tc>
          <w:tcPr>
            <w:tcW w:w="1260" w:type="dxa"/>
            <w:shd w:val="clear" w:color="auto" w:fill="auto"/>
            <w:vAlign w:val="center"/>
            <w:hideMark/>
          </w:tcPr>
          <w:p w:rsidRPr="00170E84" w:rsidR="00170E84" w:rsidP="00170E84" w:rsidRDefault="00170E84" w14:paraId="6E394092"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7.1</w:t>
            </w:r>
          </w:p>
        </w:tc>
        <w:tc>
          <w:tcPr>
            <w:tcW w:w="4855" w:type="dxa"/>
            <w:shd w:val="clear" w:color="auto" w:fill="auto"/>
            <w:hideMark/>
          </w:tcPr>
          <w:p w:rsidRPr="00170E84" w:rsidR="00170E84" w:rsidP="00170E84" w:rsidRDefault="00170E84" w14:paraId="256F1CF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7513644E" w14:textId="77777777">
        <w:trPr>
          <w:trHeight w:val="1275"/>
        </w:trPr>
        <w:tc>
          <w:tcPr>
            <w:tcW w:w="0" w:type="auto"/>
            <w:shd w:val="clear" w:color="auto" w:fill="auto"/>
            <w:noWrap/>
            <w:vAlign w:val="center"/>
            <w:hideMark/>
          </w:tcPr>
          <w:p w:rsidRPr="00170E84" w:rsidR="00170E84" w:rsidP="00170E84" w:rsidRDefault="00170E84" w14:paraId="3B3A988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SWE-054</w:t>
            </w:r>
          </w:p>
        </w:tc>
        <w:tc>
          <w:tcPr>
            <w:tcW w:w="5802" w:type="dxa"/>
            <w:shd w:val="clear" w:color="auto" w:fill="auto"/>
            <w:hideMark/>
          </w:tcPr>
          <w:p w:rsidRPr="00170E84" w:rsidR="00170E84" w:rsidP="00170E84" w:rsidRDefault="00170E84" w14:paraId="51FA4A0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identify, initiate corrective actions, and track until closure inconsistencies among requirements, project plans, and software products.</w:t>
            </w:r>
          </w:p>
        </w:tc>
        <w:tc>
          <w:tcPr>
            <w:tcW w:w="1260" w:type="dxa"/>
            <w:shd w:val="clear" w:color="auto" w:fill="auto"/>
            <w:vAlign w:val="center"/>
            <w:hideMark/>
          </w:tcPr>
          <w:p w:rsidRPr="00170E84" w:rsidR="00170E84" w:rsidP="00170E84" w:rsidRDefault="00170E84" w14:paraId="09F710B1" w14:textId="2568E750">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6, 7.1</w:t>
            </w:r>
            <w:r w:rsidR="009F26B4">
              <w:rPr>
                <w:rFonts w:ascii="Calibri" w:hAnsi="Calibri" w:eastAsia="Times New Roman" w:cs="Calibri"/>
                <w:color w:val="000000"/>
                <w:sz w:val="20"/>
                <w:szCs w:val="20"/>
              </w:rPr>
              <w:t>, 7.3.3</w:t>
            </w:r>
          </w:p>
        </w:tc>
        <w:tc>
          <w:tcPr>
            <w:tcW w:w="4855" w:type="dxa"/>
            <w:shd w:val="clear" w:color="auto" w:fill="auto"/>
            <w:hideMark/>
          </w:tcPr>
          <w:p w:rsidRPr="00170E84" w:rsidR="00170E84" w:rsidP="00170E84" w:rsidRDefault="003E4CF5" w14:paraId="66480C79" w14:textId="6CCF4D31">
            <w:pPr>
              <w:spacing w:after="0" w:line="240" w:lineRule="auto"/>
              <w:jc w:val="left"/>
              <w:rPr>
                <w:rFonts w:ascii="Calibri" w:hAnsi="Calibri" w:eastAsia="Times New Roman" w:cs="Calibri"/>
                <w:color w:val="000000"/>
                <w:sz w:val="20"/>
                <w:szCs w:val="20"/>
              </w:rPr>
            </w:pPr>
            <w:r>
              <w:rPr>
                <w:rFonts w:ascii="Calibri" w:hAnsi="Calibri" w:eastAsia="Times New Roman" w:cs="Calibri"/>
                <w:color w:val="000000"/>
                <w:sz w:val="20"/>
                <w:szCs w:val="20"/>
              </w:rPr>
              <w:t xml:space="preserve">Inconsistencies between requirements and other project artifacts are identified in reviews </w:t>
            </w:r>
            <w:r w:rsidR="00C31C31">
              <w:rPr>
                <w:rFonts w:ascii="Calibri" w:hAnsi="Calibri" w:eastAsia="Times New Roman" w:cs="Calibri"/>
                <w:color w:val="000000"/>
                <w:sz w:val="20"/>
                <w:szCs w:val="20"/>
              </w:rPr>
              <w:t xml:space="preserve">under section 6 </w:t>
            </w:r>
            <w:r>
              <w:rPr>
                <w:rFonts w:ascii="Calibri" w:hAnsi="Calibri" w:eastAsia="Times New Roman" w:cs="Calibri"/>
                <w:color w:val="000000"/>
                <w:sz w:val="20"/>
                <w:szCs w:val="20"/>
              </w:rPr>
              <w:t>or verification &amp; validation activities</w:t>
            </w:r>
            <w:r w:rsidR="00C31C31">
              <w:rPr>
                <w:rFonts w:ascii="Calibri" w:hAnsi="Calibri" w:eastAsia="Times New Roman" w:cs="Calibri"/>
                <w:color w:val="000000"/>
                <w:sz w:val="20"/>
                <w:szCs w:val="20"/>
              </w:rPr>
              <w:t xml:space="preserve"> under section 7.3.3</w:t>
            </w:r>
            <w:r>
              <w:rPr>
                <w:rFonts w:ascii="Calibri" w:hAnsi="Calibri" w:eastAsia="Times New Roman" w:cs="Calibri"/>
                <w:color w:val="000000"/>
                <w:sz w:val="20"/>
                <w:szCs w:val="20"/>
              </w:rPr>
              <w:t>.</w:t>
            </w:r>
            <w:r w:rsidR="00C31C31">
              <w:rPr>
                <w:rFonts w:ascii="Calibri" w:hAnsi="Calibri" w:eastAsia="Times New Roman" w:cs="Calibri"/>
                <w:color w:val="000000"/>
                <w:sz w:val="20"/>
                <w:szCs w:val="20"/>
              </w:rPr>
              <w:t xml:space="preserve">  They are tracked as action items or non-conformances as stated in section 7.1.</w:t>
            </w:r>
          </w:p>
        </w:tc>
      </w:tr>
      <w:tr w:rsidRPr="00170E84" w:rsidR="00170E84" w:rsidTr="5FE33E8A" w14:paraId="2B680272" w14:textId="77777777">
        <w:trPr>
          <w:trHeight w:val="1020"/>
        </w:trPr>
        <w:tc>
          <w:tcPr>
            <w:tcW w:w="0" w:type="auto"/>
            <w:shd w:val="clear" w:color="auto" w:fill="auto"/>
            <w:noWrap/>
            <w:vAlign w:val="center"/>
            <w:hideMark/>
          </w:tcPr>
          <w:p w:rsidRPr="00170E84" w:rsidR="00170E84" w:rsidP="00170E84" w:rsidRDefault="00170E84" w14:paraId="03FC093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SWE-055</w:t>
            </w:r>
          </w:p>
        </w:tc>
        <w:tc>
          <w:tcPr>
            <w:tcW w:w="5802" w:type="dxa"/>
            <w:shd w:val="clear" w:color="auto" w:fill="auto"/>
            <w:hideMark/>
          </w:tcPr>
          <w:p w:rsidRPr="00170E84" w:rsidR="00170E84" w:rsidP="00170E84" w:rsidRDefault="00170E84" w14:paraId="76F92BDC"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perform requirements validation to ensure that the software will perform as intended in the customer environment.</w:t>
            </w:r>
          </w:p>
        </w:tc>
        <w:tc>
          <w:tcPr>
            <w:tcW w:w="1260" w:type="dxa"/>
            <w:shd w:val="clear" w:color="auto" w:fill="auto"/>
            <w:vAlign w:val="center"/>
            <w:hideMark/>
          </w:tcPr>
          <w:p w:rsidRPr="00170E84" w:rsidR="00170E84" w:rsidP="00170E84" w:rsidRDefault="00170E84" w14:paraId="50148451"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6, 7.1</w:t>
            </w:r>
          </w:p>
        </w:tc>
        <w:tc>
          <w:tcPr>
            <w:tcW w:w="4855" w:type="dxa"/>
            <w:shd w:val="clear" w:color="auto" w:fill="auto"/>
            <w:hideMark/>
          </w:tcPr>
          <w:p w:rsidRPr="00170E84" w:rsidR="00170E84" w:rsidP="00170E84" w:rsidRDefault="004116BF" w14:paraId="3E24F8C2" w14:textId="2FAE55DA">
            <w:pPr>
              <w:spacing w:after="0" w:line="240" w:lineRule="auto"/>
              <w:jc w:val="left"/>
              <w:rPr>
                <w:rFonts w:ascii="Calibri" w:hAnsi="Calibri" w:eastAsia="Times New Roman" w:cs="Calibri"/>
                <w:color w:val="000000"/>
                <w:sz w:val="20"/>
                <w:szCs w:val="20"/>
              </w:rPr>
            </w:pPr>
            <w:r>
              <w:rPr>
                <w:rFonts w:ascii="Calibri" w:hAnsi="Calibri" w:eastAsia="Times New Roman" w:cs="Calibri"/>
                <w:color w:val="000000"/>
                <w:sz w:val="20"/>
                <w:szCs w:val="20"/>
              </w:rPr>
              <w:t>Class D projects typically use reviews to validate requirements with stakeholders.</w:t>
            </w:r>
            <w:r w:rsidR="00B95FCB">
              <w:rPr>
                <w:rFonts w:ascii="Calibri" w:hAnsi="Calibri" w:eastAsia="Times New Roman" w:cs="Calibri"/>
                <w:color w:val="000000"/>
                <w:sz w:val="20"/>
                <w:szCs w:val="20"/>
              </w:rPr>
              <w:t xml:space="preserve"> Projects can place further details on requirements validation in section 7.1.</w:t>
            </w:r>
          </w:p>
        </w:tc>
      </w:tr>
      <w:tr w:rsidRPr="00170E84" w:rsidR="00170E84" w:rsidTr="5FE33E8A" w14:paraId="5DE4E77B" w14:textId="77777777">
        <w:trPr>
          <w:trHeight w:val="510"/>
        </w:trPr>
        <w:tc>
          <w:tcPr>
            <w:tcW w:w="0" w:type="auto"/>
            <w:shd w:val="clear" w:color="auto" w:fill="auto"/>
            <w:noWrap/>
            <w:vAlign w:val="center"/>
            <w:hideMark/>
          </w:tcPr>
          <w:p w:rsidRPr="00170E84" w:rsidR="00170E84" w:rsidP="00170E84" w:rsidRDefault="00170E84" w14:paraId="50328C5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SWE-061</w:t>
            </w:r>
          </w:p>
        </w:tc>
        <w:tc>
          <w:tcPr>
            <w:tcW w:w="5802" w:type="dxa"/>
            <w:shd w:val="clear" w:color="auto" w:fill="auto"/>
            <w:hideMark/>
          </w:tcPr>
          <w:p w:rsidRPr="00170E84" w:rsidR="00170E84" w:rsidP="00170E84" w:rsidRDefault="00170E84" w14:paraId="3E3E663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select and adhere to software coding methods, standards, and criteria. </w:t>
            </w:r>
          </w:p>
        </w:tc>
        <w:tc>
          <w:tcPr>
            <w:tcW w:w="1260" w:type="dxa"/>
            <w:shd w:val="clear" w:color="auto" w:fill="auto"/>
            <w:vAlign w:val="center"/>
            <w:hideMark/>
          </w:tcPr>
          <w:p w:rsidRPr="00170E84" w:rsidR="00170E84" w:rsidP="00170E84" w:rsidRDefault="00170E84" w14:paraId="7AE3C41C"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7.2</w:t>
            </w:r>
          </w:p>
        </w:tc>
        <w:tc>
          <w:tcPr>
            <w:tcW w:w="4855" w:type="dxa"/>
            <w:shd w:val="clear" w:color="auto" w:fill="auto"/>
            <w:hideMark/>
          </w:tcPr>
          <w:p w:rsidRPr="00170E84" w:rsidR="00170E84" w:rsidP="00170E84" w:rsidRDefault="00170E84" w14:paraId="0EE7639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1A46C7CC" w14:textId="77777777">
        <w:trPr>
          <w:trHeight w:val="765"/>
        </w:trPr>
        <w:tc>
          <w:tcPr>
            <w:tcW w:w="0" w:type="auto"/>
            <w:shd w:val="clear" w:color="auto" w:fill="auto"/>
            <w:noWrap/>
            <w:vAlign w:val="center"/>
            <w:hideMark/>
          </w:tcPr>
          <w:p w:rsidRPr="00170E84" w:rsidR="00170E84" w:rsidP="00170E84" w:rsidRDefault="00170E84" w14:paraId="3191400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SWE-135</w:t>
            </w:r>
          </w:p>
        </w:tc>
        <w:tc>
          <w:tcPr>
            <w:tcW w:w="5802" w:type="dxa"/>
            <w:shd w:val="clear" w:color="auto" w:fill="auto"/>
            <w:hideMark/>
          </w:tcPr>
          <w:p w:rsidRPr="00170E84" w:rsidR="00170E84" w:rsidP="00170E84" w:rsidRDefault="00170E84" w14:paraId="2C5277C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use static analysis tools to analyze the code during the development and testing phases to detect defects, software security, code coverage, and software complexity. </w:t>
            </w:r>
          </w:p>
        </w:tc>
        <w:tc>
          <w:tcPr>
            <w:tcW w:w="1260" w:type="dxa"/>
            <w:shd w:val="clear" w:color="auto" w:fill="auto"/>
            <w:vAlign w:val="center"/>
            <w:hideMark/>
          </w:tcPr>
          <w:p w:rsidRPr="00170E84" w:rsidR="00170E84" w:rsidP="00170E84" w:rsidRDefault="00170E84" w14:paraId="72C902D3"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7.2</w:t>
            </w:r>
          </w:p>
        </w:tc>
        <w:tc>
          <w:tcPr>
            <w:tcW w:w="4855" w:type="dxa"/>
            <w:shd w:val="clear" w:color="auto" w:fill="auto"/>
            <w:hideMark/>
          </w:tcPr>
          <w:p w:rsidRPr="00170E84" w:rsidR="00170E84" w:rsidP="00170E84" w:rsidRDefault="00170E84" w14:paraId="247E3F1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Software complexity is not included in example text because SWE-220 (cyclomatic complexity) only applies to safety-critical software.</w:t>
            </w:r>
          </w:p>
        </w:tc>
      </w:tr>
      <w:tr w:rsidRPr="00170E84" w:rsidR="00170E84" w:rsidTr="5FE33E8A" w14:paraId="76A6B37A" w14:textId="77777777">
        <w:trPr>
          <w:trHeight w:val="300"/>
        </w:trPr>
        <w:tc>
          <w:tcPr>
            <w:tcW w:w="0" w:type="auto"/>
            <w:shd w:val="clear" w:color="auto" w:fill="auto"/>
            <w:noWrap/>
            <w:vAlign w:val="center"/>
            <w:hideMark/>
          </w:tcPr>
          <w:p w:rsidRPr="00170E84" w:rsidR="00170E84" w:rsidP="00170E84" w:rsidRDefault="00170E84" w14:paraId="286B954F"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SWE-062</w:t>
            </w:r>
          </w:p>
        </w:tc>
        <w:tc>
          <w:tcPr>
            <w:tcW w:w="5802" w:type="dxa"/>
            <w:shd w:val="clear" w:color="auto" w:fill="auto"/>
            <w:hideMark/>
          </w:tcPr>
          <w:p w:rsidRPr="00170E84" w:rsidR="00170E84" w:rsidP="00170E84" w:rsidRDefault="00170E84" w14:paraId="424BB40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unit test the software code. </w:t>
            </w:r>
          </w:p>
        </w:tc>
        <w:tc>
          <w:tcPr>
            <w:tcW w:w="1260" w:type="dxa"/>
            <w:shd w:val="clear" w:color="auto" w:fill="auto"/>
            <w:vAlign w:val="center"/>
            <w:hideMark/>
          </w:tcPr>
          <w:p w:rsidRPr="00170E84" w:rsidR="00170E84" w:rsidP="00170E84" w:rsidRDefault="00170E84" w14:paraId="6D45DFC2"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7.3.2</w:t>
            </w:r>
          </w:p>
        </w:tc>
        <w:tc>
          <w:tcPr>
            <w:tcW w:w="4855" w:type="dxa"/>
            <w:shd w:val="clear" w:color="auto" w:fill="auto"/>
            <w:hideMark/>
          </w:tcPr>
          <w:p w:rsidRPr="00170E84" w:rsidR="00170E84" w:rsidP="00170E84" w:rsidRDefault="00170E84" w14:paraId="2CA5FB4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65CB9D12" w14:textId="77777777">
        <w:trPr>
          <w:trHeight w:val="510"/>
        </w:trPr>
        <w:tc>
          <w:tcPr>
            <w:tcW w:w="0" w:type="auto"/>
            <w:shd w:val="clear" w:color="auto" w:fill="auto"/>
            <w:noWrap/>
            <w:vAlign w:val="center"/>
            <w:hideMark/>
          </w:tcPr>
          <w:p w:rsidRPr="00170E84" w:rsidR="00170E84" w:rsidP="00170E84" w:rsidRDefault="00170E84" w14:paraId="74404ED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SWE-186</w:t>
            </w:r>
          </w:p>
        </w:tc>
        <w:tc>
          <w:tcPr>
            <w:tcW w:w="5802" w:type="dxa"/>
            <w:shd w:val="clear" w:color="auto" w:fill="auto"/>
            <w:hideMark/>
          </w:tcPr>
          <w:p w:rsidRPr="00170E84" w:rsidR="00170E84" w:rsidP="00170E84" w:rsidRDefault="00170E84" w14:paraId="621DBAA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assure that the unit test results are repeatable. </w:t>
            </w:r>
          </w:p>
        </w:tc>
        <w:tc>
          <w:tcPr>
            <w:tcW w:w="1260" w:type="dxa"/>
            <w:shd w:val="clear" w:color="auto" w:fill="auto"/>
            <w:vAlign w:val="center"/>
            <w:hideMark/>
          </w:tcPr>
          <w:p w:rsidRPr="00170E84" w:rsidR="00170E84" w:rsidP="00170E84" w:rsidRDefault="00170E84" w14:paraId="298EF1E3"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7.3.2</w:t>
            </w:r>
          </w:p>
        </w:tc>
        <w:tc>
          <w:tcPr>
            <w:tcW w:w="4855" w:type="dxa"/>
            <w:shd w:val="clear" w:color="auto" w:fill="auto"/>
            <w:hideMark/>
          </w:tcPr>
          <w:p w:rsidRPr="00170E84" w:rsidR="00170E84" w:rsidP="00170E84" w:rsidRDefault="00CA57C2" w14:paraId="6BE25B0B" w14:textId="3EE49156">
            <w:pPr>
              <w:spacing w:after="0" w:line="240" w:lineRule="auto"/>
              <w:jc w:val="left"/>
              <w:rPr>
                <w:rFonts w:ascii="Calibri" w:hAnsi="Calibri" w:eastAsia="Times New Roman" w:cs="Calibri"/>
                <w:color w:val="000000"/>
                <w:sz w:val="20"/>
                <w:szCs w:val="20"/>
              </w:rPr>
            </w:pPr>
            <w:r>
              <w:rPr>
                <w:rFonts w:ascii="Calibri" w:hAnsi="Calibri" w:eastAsia="Times New Roman" w:cs="Calibri"/>
                <w:color w:val="000000"/>
                <w:sz w:val="20"/>
                <w:szCs w:val="20"/>
              </w:rPr>
              <w:t xml:space="preserve">Example text </w:t>
            </w:r>
            <w:r w:rsidR="00AB3BEE">
              <w:rPr>
                <w:rFonts w:ascii="Calibri" w:hAnsi="Calibri" w:eastAsia="Times New Roman" w:cs="Calibri"/>
                <w:color w:val="000000"/>
                <w:sz w:val="20"/>
                <w:szCs w:val="20"/>
              </w:rPr>
              <w:t>includes</w:t>
            </w:r>
            <w:r>
              <w:rPr>
                <w:rFonts w:ascii="Calibri" w:hAnsi="Calibri" w:eastAsia="Times New Roman" w:cs="Calibri"/>
                <w:color w:val="000000"/>
                <w:sz w:val="20"/>
                <w:szCs w:val="20"/>
              </w:rPr>
              <w:t xml:space="preserve"> storage and document of unit</w:t>
            </w:r>
            <w:r w:rsidR="00855DE7">
              <w:rPr>
                <w:rFonts w:ascii="Calibri" w:hAnsi="Calibri" w:eastAsia="Times New Roman" w:cs="Calibri"/>
                <w:color w:val="000000"/>
                <w:sz w:val="20"/>
                <w:szCs w:val="20"/>
              </w:rPr>
              <w:t xml:space="preserve"> </w:t>
            </w:r>
            <w:r>
              <w:rPr>
                <w:rFonts w:ascii="Calibri" w:hAnsi="Calibri" w:eastAsia="Times New Roman" w:cs="Calibri"/>
                <w:color w:val="000000"/>
                <w:sz w:val="20"/>
                <w:szCs w:val="20"/>
              </w:rPr>
              <w:t>tests so that they can be repeated.</w:t>
            </w:r>
          </w:p>
        </w:tc>
      </w:tr>
      <w:tr w:rsidRPr="00170E84" w:rsidR="00170E84" w:rsidTr="5FE33E8A" w14:paraId="45AED8DD" w14:textId="77777777">
        <w:trPr>
          <w:trHeight w:val="510"/>
        </w:trPr>
        <w:tc>
          <w:tcPr>
            <w:tcW w:w="0" w:type="auto"/>
            <w:shd w:val="clear" w:color="auto" w:fill="auto"/>
            <w:noWrap/>
            <w:vAlign w:val="center"/>
            <w:hideMark/>
          </w:tcPr>
          <w:p w:rsidRPr="00170E84" w:rsidR="00170E84" w:rsidP="00170E84" w:rsidRDefault="00170E84" w14:paraId="4F55A0E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SWE-063</w:t>
            </w:r>
          </w:p>
        </w:tc>
        <w:tc>
          <w:tcPr>
            <w:tcW w:w="5802" w:type="dxa"/>
            <w:shd w:val="clear" w:color="auto" w:fill="auto"/>
            <w:hideMark/>
          </w:tcPr>
          <w:p w:rsidRPr="00170E84" w:rsidR="00170E84" w:rsidP="00170E84" w:rsidRDefault="00170E84" w14:paraId="230B27FF"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provide a software version description for each software release. </w:t>
            </w:r>
          </w:p>
        </w:tc>
        <w:tc>
          <w:tcPr>
            <w:tcW w:w="1260" w:type="dxa"/>
            <w:shd w:val="clear" w:color="auto" w:fill="auto"/>
            <w:vAlign w:val="center"/>
            <w:hideMark/>
          </w:tcPr>
          <w:p w:rsidRPr="00170E84" w:rsidR="00170E84" w:rsidP="00170E84" w:rsidRDefault="00170E84" w14:paraId="7E0A2631"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66682DB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6B8A6410" w14:textId="77777777">
        <w:trPr>
          <w:trHeight w:val="1530"/>
        </w:trPr>
        <w:tc>
          <w:tcPr>
            <w:tcW w:w="0" w:type="auto"/>
            <w:shd w:val="clear" w:color="auto" w:fill="auto"/>
            <w:noWrap/>
            <w:vAlign w:val="center"/>
            <w:hideMark/>
          </w:tcPr>
          <w:p w:rsidRPr="00170E84" w:rsidR="00170E84" w:rsidP="00170E84" w:rsidRDefault="00170E84" w14:paraId="5FC27B23"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SWE-065</w:t>
            </w:r>
          </w:p>
        </w:tc>
        <w:tc>
          <w:tcPr>
            <w:tcW w:w="5802" w:type="dxa"/>
            <w:shd w:val="clear" w:color="auto" w:fill="auto"/>
            <w:hideMark/>
          </w:tcPr>
          <w:p w:rsidRPr="00170E84" w:rsidR="00170E84" w:rsidP="00170E84" w:rsidRDefault="00170E84" w14:paraId="42FADA4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establish and maintain:</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a. Software test plan(s).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 Software test procedure(s).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c. Software test(s), including any code specifically written to</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perform test procedures.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d. Software test report(s).</w:t>
            </w:r>
          </w:p>
        </w:tc>
        <w:tc>
          <w:tcPr>
            <w:tcW w:w="1260" w:type="dxa"/>
            <w:shd w:val="clear" w:color="auto" w:fill="auto"/>
            <w:vAlign w:val="center"/>
            <w:hideMark/>
          </w:tcPr>
          <w:p w:rsidRPr="00170E84" w:rsidR="00170E84" w:rsidP="00170E84" w:rsidRDefault="00170E84" w14:paraId="2C9503EE"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7.3.3</w:t>
            </w:r>
          </w:p>
        </w:tc>
        <w:tc>
          <w:tcPr>
            <w:tcW w:w="4855" w:type="dxa"/>
            <w:shd w:val="clear" w:color="auto" w:fill="auto"/>
            <w:hideMark/>
          </w:tcPr>
          <w:p w:rsidRPr="00170E84" w:rsidR="00170E84" w:rsidP="00170E84" w:rsidRDefault="00170E84" w14:paraId="6BC47A08" w14:textId="7A879138">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r w:rsidR="00855DE7">
              <w:rPr>
                <w:rFonts w:ascii="Calibri" w:hAnsi="Calibri" w:eastAsia="Times New Roman" w:cs="Calibri"/>
                <w:color w:val="000000"/>
                <w:sz w:val="20"/>
                <w:szCs w:val="20"/>
              </w:rPr>
              <w:t xml:space="preserve">Section 7.3.3 uses the term ‘test case’ instead of ‘test procedure’ </w:t>
            </w:r>
            <w:r w:rsidR="00940EEA">
              <w:rPr>
                <w:rFonts w:ascii="Calibri" w:hAnsi="Calibri" w:eastAsia="Times New Roman" w:cs="Calibri"/>
                <w:color w:val="000000"/>
                <w:sz w:val="20"/>
                <w:szCs w:val="20"/>
              </w:rPr>
              <w:t xml:space="preserve">to emphasize the reduced formality of documenting </w:t>
            </w:r>
            <w:r w:rsidR="00BD7E05">
              <w:rPr>
                <w:rFonts w:ascii="Calibri" w:hAnsi="Calibri" w:eastAsia="Times New Roman" w:cs="Calibri"/>
                <w:color w:val="000000"/>
                <w:sz w:val="20"/>
                <w:szCs w:val="20"/>
              </w:rPr>
              <w:t>testing steps for class D software.</w:t>
            </w:r>
            <w:r w:rsidR="00855DE7">
              <w:rPr>
                <w:rFonts w:ascii="Calibri" w:hAnsi="Calibri" w:eastAsia="Times New Roman" w:cs="Calibri"/>
                <w:color w:val="000000"/>
                <w:sz w:val="20"/>
                <w:szCs w:val="20"/>
              </w:rPr>
              <w:t xml:space="preserve"> </w:t>
            </w:r>
          </w:p>
        </w:tc>
      </w:tr>
      <w:tr w:rsidRPr="00170E84" w:rsidR="00170E84" w:rsidTr="5FE33E8A" w14:paraId="13CC3CDF" w14:textId="77777777">
        <w:trPr>
          <w:trHeight w:val="510"/>
        </w:trPr>
        <w:tc>
          <w:tcPr>
            <w:tcW w:w="0" w:type="auto"/>
            <w:shd w:val="clear" w:color="auto" w:fill="auto"/>
            <w:noWrap/>
            <w:vAlign w:val="center"/>
            <w:hideMark/>
          </w:tcPr>
          <w:p w:rsidRPr="00170E84" w:rsidR="00170E84" w:rsidP="00170E84" w:rsidRDefault="00170E84" w14:paraId="372DAE0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SWE-066</w:t>
            </w:r>
          </w:p>
        </w:tc>
        <w:tc>
          <w:tcPr>
            <w:tcW w:w="5802" w:type="dxa"/>
            <w:shd w:val="clear" w:color="auto" w:fill="auto"/>
            <w:hideMark/>
          </w:tcPr>
          <w:p w:rsidRPr="00170E84" w:rsidR="00170E84" w:rsidP="00170E84" w:rsidRDefault="00170E84" w14:paraId="6E7A11E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test the software against its requirements.</w:t>
            </w:r>
          </w:p>
        </w:tc>
        <w:tc>
          <w:tcPr>
            <w:tcW w:w="1260" w:type="dxa"/>
            <w:shd w:val="clear" w:color="auto" w:fill="auto"/>
            <w:vAlign w:val="center"/>
            <w:hideMark/>
          </w:tcPr>
          <w:p w:rsidRPr="00170E84" w:rsidR="00170E84" w:rsidP="00170E84" w:rsidRDefault="00170E84" w14:paraId="5C0D3F61"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7.3.3</w:t>
            </w:r>
          </w:p>
        </w:tc>
        <w:tc>
          <w:tcPr>
            <w:tcW w:w="4855" w:type="dxa"/>
            <w:shd w:val="clear" w:color="auto" w:fill="auto"/>
            <w:hideMark/>
          </w:tcPr>
          <w:p w:rsidRPr="00170E84" w:rsidR="00170E84" w:rsidP="00170E84" w:rsidRDefault="00170E84" w14:paraId="0345474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44C110A9" w14:textId="77777777">
        <w:trPr>
          <w:trHeight w:val="510"/>
        </w:trPr>
        <w:tc>
          <w:tcPr>
            <w:tcW w:w="0" w:type="auto"/>
            <w:shd w:val="clear" w:color="auto" w:fill="auto"/>
            <w:noWrap/>
            <w:vAlign w:val="center"/>
            <w:hideMark/>
          </w:tcPr>
          <w:p w:rsidRPr="00170E84" w:rsidR="00170E84" w:rsidP="00170E84" w:rsidRDefault="00170E84" w14:paraId="1D47F4D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SWE-068</w:t>
            </w:r>
          </w:p>
        </w:tc>
        <w:tc>
          <w:tcPr>
            <w:tcW w:w="5802" w:type="dxa"/>
            <w:shd w:val="clear" w:color="auto" w:fill="auto"/>
            <w:hideMark/>
          </w:tcPr>
          <w:p w:rsidRPr="00170E84" w:rsidR="00170E84" w:rsidP="00170E84" w:rsidRDefault="00170E84" w14:paraId="6C88543C"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evaluate test results and record the evaluation. </w:t>
            </w:r>
          </w:p>
        </w:tc>
        <w:tc>
          <w:tcPr>
            <w:tcW w:w="1260" w:type="dxa"/>
            <w:shd w:val="clear" w:color="auto" w:fill="auto"/>
            <w:vAlign w:val="center"/>
            <w:hideMark/>
          </w:tcPr>
          <w:p w:rsidRPr="00170E84" w:rsidR="00170E84" w:rsidP="00170E84" w:rsidRDefault="00170E84" w14:paraId="45147F3A"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7.3.3</w:t>
            </w:r>
          </w:p>
        </w:tc>
        <w:tc>
          <w:tcPr>
            <w:tcW w:w="4855" w:type="dxa"/>
            <w:shd w:val="clear" w:color="auto" w:fill="auto"/>
            <w:hideMark/>
          </w:tcPr>
          <w:p w:rsidRPr="00170E84" w:rsidR="00170E84" w:rsidP="00170E84" w:rsidRDefault="00170E84" w14:paraId="3E61B09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75A2598F" w14:textId="77777777">
        <w:trPr>
          <w:trHeight w:val="765"/>
        </w:trPr>
        <w:tc>
          <w:tcPr>
            <w:tcW w:w="0" w:type="auto"/>
            <w:shd w:val="clear" w:color="auto" w:fill="auto"/>
            <w:noWrap/>
            <w:vAlign w:val="center"/>
            <w:hideMark/>
          </w:tcPr>
          <w:p w:rsidRPr="00170E84" w:rsidR="00170E84" w:rsidP="00170E84" w:rsidRDefault="00170E84" w14:paraId="3DA901E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SWE-071</w:t>
            </w:r>
          </w:p>
        </w:tc>
        <w:tc>
          <w:tcPr>
            <w:tcW w:w="5802" w:type="dxa"/>
            <w:shd w:val="clear" w:color="auto" w:fill="auto"/>
            <w:hideMark/>
          </w:tcPr>
          <w:p w:rsidRPr="00170E84" w:rsidR="00170E84" w:rsidP="00170E84" w:rsidRDefault="00170E84" w14:paraId="17B9F07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project manager shall update the software test plan(s) and the software test procedure(s) to be consistent with software requirements.</w:t>
            </w:r>
          </w:p>
        </w:tc>
        <w:tc>
          <w:tcPr>
            <w:tcW w:w="1260" w:type="dxa"/>
            <w:shd w:val="clear" w:color="auto" w:fill="auto"/>
            <w:vAlign w:val="center"/>
            <w:hideMark/>
          </w:tcPr>
          <w:p w:rsidRPr="00170E84" w:rsidR="00170E84" w:rsidP="00170E84" w:rsidRDefault="00170E84" w14:paraId="534A5234"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7.1, 7.3.3</w:t>
            </w:r>
          </w:p>
        </w:tc>
        <w:tc>
          <w:tcPr>
            <w:tcW w:w="4855" w:type="dxa"/>
            <w:shd w:val="clear" w:color="auto" w:fill="auto"/>
            <w:hideMark/>
          </w:tcPr>
          <w:p w:rsidRPr="00170E84" w:rsidR="00170E84" w:rsidP="00170E84" w:rsidRDefault="00170E84" w14:paraId="65407A5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Section 7.1 addresses this requirement in the context of software requirements management.  Section 7.3.3 provides details on how requirements are integral to the test documentation and records.</w:t>
            </w:r>
          </w:p>
        </w:tc>
      </w:tr>
      <w:tr w:rsidRPr="00170E84" w:rsidR="00170E84" w:rsidTr="5FE33E8A" w14:paraId="68138A7D" w14:textId="77777777">
        <w:trPr>
          <w:trHeight w:val="765"/>
        </w:trPr>
        <w:tc>
          <w:tcPr>
            <w:tcW w:w="0" w:type="auto"/>
            <w:shd w:val="clear" w:color="auto" w:fill="auto"/>
            <w:noWrap/>
            <w:vAlign w:val="center"/>
            <w:hideMark/>
          </w:tcPr>
          <w:p w:rsidRPr="00170E84" w:rsidR="00170E84" w:rsidP="00170E84" w:rsidRDefault="00170E84" w14:paraId="7052A9C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SWE-189</w:t>
            </w:r>
          </w:p>
        </w:tc>
        <w:tc>
          <w:tcPr>
            <w:tcW w:w="5802" w:type="dxa"/>
            <w:shd w:val="clear" w:color="auto" w:fill="auto"/>
            <w:hideMark/>
          </w:tcPr>
          <w:p w:rsidRPr="00170E84" w:rsidR="00170E84" w:rsidP="00170E84" w:rsidRDefault="00170E84" w14:paraId="2E470CAF"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ensure that the code coverage measurements for the software are selected, implemented, tracked, recorded, and reported. </w:t>
            </w:r>
          </w:p>
        </w:tc>
        <w:tc>
          <w:tcPr>
            <w:tcW w:w="1260" w:type="dxa"/>
            <w:shd w:val="clear" w:color="auto" w:fill="auto"/>
            <w:vAlign w:val="center"/>
            <w:hideMark/>
          </w:tcPr>
          <w:p w:rsidRPr="00170E84" w:rsidR="00170E84" w:rsidP="00170E84" w:rsidRDefault="00170E84" w14:paraId="76BE58A2"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7.3.4</w:t>
            </w:r>
          </w:p>
        </w:tc>
        <w:tc>
          <w:tcPr>
            <w:tcW w:w="4855" w:type="dxa"/>
            <w:shd w:val="clear" w:color="auto" w:fill="auto"/>
            <w:hideMark/>
          </w:tcPr>
          <w:p w:rsidRPr="00170E84" w:rsidR="00170E84" w:rsidP="00170E84" w:rsidRDefault="00170E84" w14:paraId="7F5B2E7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7FC10BA8" w14:textId="77777777">
        <w:trPr>
          <w:trHeight w:val="765"/>
        </w:trPr>
        <w:tc>
          <w:tcPr>
            <w:tcW w:w="0" w:type="auto"/>
            <w:shd w:val="clear" w:color="auto" w:fill="auto"/>
            <w:noWrap/>
            <w:vAlign w:val="center"/>
            <w:hideMark/>
          </w:tcPr>
          <w:p w:rsidRPr="00170E84" w:rsidR="00170E84" w:rsidP="00170E84" w:rsidRDefault="00170E84" w14:paraId="50B4BAD8"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SWE-192</w:t>
            </w:r>
          </w:p>
        </w:tc>
        <w:tc>
          <w:tcPr>
            <w:tcW w:w="5802" w:type="dxa"/>
            <w:shd w:val="clear" w:color="auto" w:fill="auto"/>
            <w:hideMark/>
          </w:tcPr>
          <w:p w:rsidRPr="00170E84" w:rsidR="00170E84" w:rsidP="00170E84" w:rsidRDefault="00170E84" w14:paraId="4070DDB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verify through test the software requirements that trace to a hazardous event, cause, or mitigation technique. </w:t>
            </w:r>
          </w:p>
        </w:tc>
        <w:tc>
          <w:tcPr>
            <w:tcW w:w="1260" w:type="dxa"/>
            <w:shd w:val="clear" w:color="auto" w:fill="auto"/>
            <w:vAlign w:val="center"/>
            <w:hideMark/>
          </w:tcPr>
          <w:p w:rsidRPr="00170E84" w:rsidR="00170E84" w:rsidP="00170E84" w:rsidRDefault="00170E84" w14:paraId="44F688E0"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40EDD99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Applies to safety-critical software.  The SMP template only covers non-safety critical software.</w:t>
            </w:r>
          </w:p>
        </w:tc>
      </w:tr>
      <w:tr w:rsidRPr="00170E84" w:rsidR="00170E84" w:rsidTr="5FE33E8A" w14:paraId="32B8C627" w14:textId="77777777">
        <w:trPr>
          <w:trHeight w:val="510"/>
        </w:trPr>
        <w:tc>
          <w:tcPr>
            <w:tcW w:w="0" w:type="auto"/>
            <w:shd w:val="clear" w:color="auto" w:fill="auto"/>
            <w:noWrap/>
            <w:vAlign w:val="center"/>
            <w:hideMark/>
          </w:tcPr>
          <w:p w:rsidRPr="00170E84" w:rsidR="00170E84" w:rsidP="00170E84" w:rsidRDefault="00170E84" w14:paraId="2BE926C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SWE-075</w:t>
            </w:r>
          </w:p>
        </w:tc>
        <w:tc>
          <w:tcPr>
            <w:tcW w:w="5802" w:type="dxa"/>
            <w:shd w:val="clear" w:color="auto" w:fill="auto"/>
            <w:hideMark/>
          </w:tcPr>
          <w:p w:rsidRPr="00170E84" w:rsidR="00170E84" w:rsidP="00170E84" w:rsidRDefault="00170E84" w14:paraId="2A80F51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plan and implement software operations, maintenance, and retirement activities. </w:t>
            </w:r>
          </w:p>
        </w:tc>
        <w:tc>
          <w:tcPr>
            <w:tcW w:w="1260" w:type="dxa"/>
            <w:shd w:val="clear" w:color="auto" w:fill="auto"/>
            <w:vAlign w:val="center"/>
            <w:hideMark/>
          </w:tcPr>
          <w:p w:rsidRPr="00170E84" w:rsidR="00170E84" w:rsidP="00170E84" w:rsidRDefault="00170E84" w14:paraId="304621B5"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9</w:t>
            </w:r>
          </w:p>
        </w:tc>
        <w:tc>
          <w:tcPr>
            <w:tcW w:w="4855" w:type="dxa"/>
            <w:shd w:val="clear" w:color="auto" w:fill="auto"/>
            <w:hideMark/>
          </w:tcPr>
          <w:p w:rsidRPr="00170E84" w:rsidR="00170E84" w:rsidP="00170E84" w:rsidRDefault="00170E84" w14:paraId="0D87EDC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5469DEA5" w14:textId="77777777">
        <w:trPr>
          <w:trHeight w:val="1020"/>
        </w:trPr>
        <w:tc>
          <w:tcPr>
            <w:tcW w:w="0" w:type="auto"/>
            <w:shd w:val="clear" w:color="auto" w:fill="auto"/>
            <w:noWrap/>
            <w:vAlign w:val="center"/>
            <w:hideMark/>
          </w:tcPr>
          <w:p w:rsidRPr="00170E84" w:rsidR="00170E84" w:rsidP="00170E84" w:rsidRDefault="00170E84" w14:paraId="7596931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SWE-077</w:t>
            </w:r>
          </w:p>
        </w:tc>
        <w:tc>
          <w:tcPr>
            <w:tcW w:w="5802" w:type="dxa"/>
            <w:shd w:val="clear" w:color="auto" w:fill="auto"/>
            <w:hideMark/>
          </w:tcPr>
          <w:p w:rsidRPr="00170E84" w:rsidR="00170E84" w:rsidP="00170E84" w:rsidRDefault="00170E84" w14:paraId="2C96D4A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complete and deliver the software product to the customer with appropriate records, including as-built records, to support the operations and maintenance phase of the software’s life cycle. </w:t>
            </w:r>
          </w:p>
        </w:tc>
        <w:tc>
          <w:tcPr>
            <w:tcW w:w="1260" w:type="dxa"/>
            <w:shd w:val="clear" w:color="auto" w:fill="auto"/>
            <w:vAlign w:val="center"/>
            <w:hideMark/>
          </w:tcPr>
          <w:p w:rsidRPr="00170E84" w:rsidR="00170E84" w:rsidP="00170E84" w:rsidRDefault="00170E84" w14:paraId="31688367" w14:textId="675A1C8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8.1, 8.2</w:t>
            </w:r>
          </w:p>
        </w:tc>
        <w:tc>
          <w:tcPr>
            <w:tcW w:w="4855" w:type="dxa"/>
            <w:shd w:val="clear" w:color="auto" w:fill="auto"/>
            <w:hideMark/>
          </w:tcPr>
          <w:p w:rsidRPr="00170E84" w:rsidR="00170E84" w:rsidP="00170E84" w:rsidRDefault="005050BA" w14:paraId="1185C882" w14:textId="60C662C0">
            <w:pPr>
              <w:spacing w:after="0" w:line="240" w:lineRule="auto"/>
              <w:jc w:val="left"/>
              <w:rPr>
                <w:rFonts w:ascii="Calibri" w:hAnsi="Calibri" w:eastAsia="Times New Roman" w:cs="Calibri"/>
                <w:color w:val="000000"/>
                <w:sz w:val="20"/>
                <w:szCs w:val="20"/>
              </w:rPr>
            </w:pPr>
            <w:r>
              <w:rPr>
                <w:rFonts w:ascii="Calibri" w:hAnsi="Calibri" w:eastAsia="Times New Roman" w:cs="Calibri"/>
                <w:color w:val="000000"/>
                <w:sz w:val="20"/>
                <w:szCs w:val="20"/>
              </w:rPr>
              <w:t xml:space="preserve">Section 8.1 covers the </w:t>
            </w:r>
            <w:r w:rsidR="006E69FB">
              <w:rPr>
                <w:rFonts w:ascii="Calibri" w:hAnsi="Calibri" w:eastAsia="Times New Roman" w:cs="Calibri"/>
                <w:color w:val="000000"/>
                <w:sz w:val="20"/>
                <w:szCs w:val="20"/>
              </w:rPr>
              <w:t xml:space="preserve">delivery (a.k.a. release) process for the software. Section 8.2 can list </w:t>
            </w:r>
            <w:r w:rsidR="00FD329E">
              <w:rPr>
                <w:rFonts w:ascii="Calibri" w:hAnsi="Calibri" w:eastAsia="Times New Roman" w:cs="Calibri"/>
                <w:color w:val="000000"/>
                <w:sz w:val="20"/>
                <w:szCs w:val="20"/>
              </w:rPr>
              <w:t>those records that the project needs to manage for inclusion in the delivery.</w:t>
            </w:r>
          </w:p>
        </w:tc>
      </w:tr>
      <w:tr w:rsidRPr="00170E84" w:rsidR="00170E84" w:rsidTr="5FE33E8A" w14:paraId="47FA07C5" w14:textId="77777777">
        <w:trPr>
          <w:trHeight w:val="1275"/>
        </w:trPr>
        <w:tc>
          <w:tcPr>
            <w:tcW w:w="0" w:type="auto"/>
            <w:shd w:val="clear" w:color="auto" w:fill="auto"/>
            <w:noWrap/>
            <w:vAlign w:val="center"/>
            <w:hideMark/>
          </w:tcPr>
          <w:p w:rsidRPr="00170E84" w:rsidR="00170E84" w:rsidP="00170E84" w:rsidRDefault="00170E84" w14:paraId="7C8F3B5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SWE-194</w:t>
            </w:r>
          </w:p>
        </w:tc>
        <w:tc>
          <w:tcPr>
            <w:tcW w:w="5802" w:type="dxa"/>
            <w:shd w:val="clear" w:color="auto" w:fill="auto"/>
            <w:hideMark/>
          </w:tcPr>
          <w:p w:rsidRPr="00170E84" w:rsidR="00170E84" w:rsidP="00170E84" w:rsidRDefault="00170E84" w14:paraId="1DE4DC9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complete, prior to delivery, verification that all software requirements identified for this delivery have been met, that all approved changes have been implemented and that all defects designated for resolution prior to delivery have been resolved. </w:t>
            </w:r>
          </w:p>
        </w:tc>
        <w:tc>
          <w:tcPr>
            <w:tcW w:w="1260" w:type="dxa"/>
            <w:shd w:val="clear" w:color="auto" w:fill="auto"/>
            <w:vAlign w:val="center"/>
            <w:hideMark/>
          </w:tcPr>
          <w:p w:rsidRPr="00170E84" w:rsidR="00170E84" w:rsidP="00170E84" w:rsidRDefault="00170E84" w14:paraId="6FF042AE"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7.3.1, 8.1</w:t>
            </w:r>
          </w:p>
        </w:tc>
        <w:tc>
          <w:tcPr>
            <w:tcW w:w="4855" w:type="dxa"/>
            <w:shd w:val="clear" w:color="auto" w:fill="auto"/>
            <w:hideMark/>
          </w:tcPr>
          <w:p w:rsidRPr="00170E84" w:rsidR="00170E84" w:rsidP="00170E84" w:rsidRDefault="00170E84" w14:paraId="6F3B10A2" w14:textId="6EC1B42A">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These items are often part of the acceptance criteria for the software as described in section 7.3.1.  These items </w:t>
            </w:r>
            <w:r w:rsidR="00634DB2">
              <w:rPr>
                <w:rFonts w:ascii="Calibri" w:hAnsi="Calibri" w:eastAsia="Times New Roman" w:cs="Calibri"/>
                <w:color w:val="000000"/>
                <w:sz w:val="20"/>
                <w:szCs w:val="20"/>
              </w:rPr>
              <w:t>also feed the content of the Software Version Description</w:t>
            </w:r>
            <w:r w:rsidRPr="00170E84">
              <w:rPr>
                <w:rFonts w:ascii="Calibri" w:hAnsi="Calibri" w:eastAsia="Times New Roman" w:cs="Calibri"/>
                <w:color w:val="000000"/>
                <w:sz w:val="20"/>
                <w:szCs w:val="20"/>
              </w:rPr>
              <w:t xml:space="preserve"> as described in section 8.1.</w:t>
            </w:r>
          </w:p>
        </w:tc>
      </w:tr>
      <w:tr w:rsidRPr="00170E84" w:rsidR="00170E84" w:rsidTr="5FE33E8A" w14:paraId="37791B6C" w14:textId="77777777">
        <w:trPr>
          <w:trHeight w:val="1530"/>
        </w:trPr>
        <w:tc>
          <w:tcPr>
            <w:tcW w:w="0" w:type="auto"/>
            <w:shd w:val="clear" w:color="auto" w:fill="auto"/>
            <w:noWrap/>
            <w:vAlign w:val="center"/>
            <w:hideMark/>
          </w:tcPr>
          <w:p w:rsidRPr="00170E84" w:rsidR="00170E84" w:rsidP="00170E84" w:rsidRDefault="00170E84" w14:paraId="5E08E03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SWE-195</w:t>
            </w:r>
          </w:p>
        </w:tc>
        <w:tc>
          <w:tcPr>
            <w:tcW w:w="5802" w:type="dxa"/>
            <w:shd w:val="clear" w:color="auto" w:fill="auto"/>
            <w:hideMark/>
          </w:tcPr>
          <w:p w:rsidRPr="00170E84" w:rsidR="00170E84" w:rsidP="00170E84" w:rsidRDefault="00170E84" w14:paraId="158E7B0B"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maintain the software using standards and processes per the applicable software classification throughout the maintenance phase. </w:t>
            </w:r>
          </w:p>
        </w:tc>
        <w:tc>
          <w:tcPr>
            <w:tcW w:w="1260" w:type="dxa"/>
            <w:shd w:val="clear" w:color="auto" w:fill="auto"/>
            <w:vAlign w:val="center"/>
            <w:hideMark/>
          </w:tcPr>
          <w:p w:rsidRPr="00170E84" w:rsidR="00170E84" w:rsidP="00170E84" w:rsidRDefault="00170E84" w14:paraId="16131F67"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9.2</w:t>
            </w:r>
          </w:p>
        </w:tc>
        <w:tc>
          <w:tcPr>
            <w:tcW w:w="4855" w:type="dxa"/>
            <w:shd w:val="clear" w:color="auto" w:fill="auto"/>
            <w:hideMark/>
          </w:tcPr>
          <w:p w:rsidRPr="00170E84" w:rsidR="00170E84" w:rsidP="00170E84" w:rsidRDefault="00170E84" w14:paraId="76A8740D" w14:textId="7D0FF964">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template</w:t>
            </w:r>
            <w:r w:rsidR="00B87289">
              <w:rPr>
                <w:rFonts w:ascii="Calibri" w:hAnsi="Calibri" w:eastAsia="Times New Roman" w:cs="Calibri"/>
                <w:color w:val="000000"/>
                <w:sz w:val="20"/>
                <w:szCs w:val="20"/>
              </w:rPr>
              <w:t>’s example text</w:t>
            </w:r>
            <w:r w:rsidRPr="00170E84">
              <w:rPr>
                <w:rFonts w:ascii="Calibri" w:hAnsi="Calibri" w:eastAsia="Times New Roman" w:cs="Calibri"/>
                <w:color w:val="000000"/>
                <w:sz w:val="20"/>
                <w:szCs w:val="20"/>
              </w:rPr>
              <w:t xml:space="preserve"> assumes that the development team is also the maintenance team, which is typical for most Class D software at LaRC.  Therefore, </w:t>
            </w:r>
            <w:r w:rsidR="00500B74">
              <w:rPr>
                <w:rFonts w:ascii="Calibri" w:hAnsi="Calibri" w:eastAsia="Times New Roman" w:cs="Calibri"/>
                <w:color w:val="000000"/>
                <w:sz w:val="20"/>
                <w:szCs w:val="20"/>
              </w:rPr>
              <w:t xml:space="preserve">the </w:t>
            </w:r>
            <w:r w:rsidRPr="00170E84">
              <w:rPr>
                <w:rFonts w:ascii="Calibri" w:hAnsi="Calibri" w:eastAsia="Times New Roman" w:cs="Calibri"/>
                <w:color w:val="000000"/>
                <w:sz w:val="20"/>
                <w:szCs w:val="20"/>
              </w:rPr>
              <w:t>example</w:t>
            </w:r>
            <w:r w:rsidR="00500B74">
              <w:rPr>
                <w:rFonts w:ascii="Calibri" w:hAnsi="Calibri" w:eastAsia="Times New Roman" w:cs="Calibri"/>
                <w:color w:val="000000"/>
                <w:sz w:val="20"/>
                <w:szCs w:val="20"/>
              </w:rPr>
              <w:t xml:space="preserve"> text</w:t>
            </w:r>
            <w:r w:rsidRPr="00170E84">
              <w:rPr>
                <w:rFonts w:ascii="Calibri" w:hAnsi="Calibri" w:eastAsia="Times New Roman" w:cs="Calibri"/>
                <w:color w:val="000000"/>
                <w:sz w:val="20"/>
                <w:szCs w:val="20"/>
              </w:rPr>
              <w:t xml:space="preserve"> in 9.2 </w:t>
            </w:r>
            <w:r w:rsidRPr="00170E84" w:rsidR="00B77F2D">
              <w:rPr>
                <w:rFonts w:ascii="Calibri" w:hAnsi="Calibri" w:eastAsia="Times New Roman" w:cs="Calibri"/>
                <w:color w:val="000000"/>
                <w:sz w:val="20"/>
                <w:szCs w:val="20"/>
              </w:rPr>
              <w:t>refer</w:t>
            </w:r>
            <w:r w:rsidR="00500B74">
              <w:rPr>
                <w:rFonts w:ascii="Calibri" w:hAnsi="Calibri" w:eastAsia="Times New Roman" w:cs="Calibri"/>
                <w:color w:val="000000"/>
                <w:sz w:val="20"/>
                <w:szCs w:val="20"/>
              </w:rPr>
              <w:t>s</w:t>
            </w:r>
            <w:r w:rsidRPr="00170E84">
              <w:rPr>
                <w:rFonts w:ascii="Calibri" w:hAnsi="Calibri" w:eastAsia="Times New Roman" w:cs="Calibri"/>
                <w:color w:val="000000"/>
                <w:sz w:val="20"/>
                <w:szCs w:val="20"/>
              </w:rPr>
              <w:t xml:space="preserve"> to software engineering processes in section 7</w:t>
            </w:r>
            <w:r w:rsidR="007328A5">
              <w:rPr>
                <w:rFonts w:ascii="Calibri" w:hAnsi="Calibri" w:eastAsia="Times New Roman" w:cs="Calibri"/>
                <w:color w:val="000000"/>
                <w:sz w:val="20"/>
                <w:szCs w:val="20"/>
              </w:rPr>
              <w:t xml:space="preserve"> for most maintenance activities.</w:t>
            </w:r>
          </w:p>
        </w:tc>
      </w:tr>
      <w:tr w:rsidRPr="00170E84" w:rsidR="00170E84" w:rsidTr="5FE33E8A" w14:paraId="65FAC02B" w14:textId="77777777">
        <w:trPr>
          <w:trHeight w:val="765"/>
        </w:trPr>
        <w:tc>
          <w:tcPr>
            <w:tcW w:w="0" w:type="auto"/>
            <w:shd w:val="clear" w:color="auto" w:fill="auto"/>
            <w:noWrap/>
            <w:vAlign w:val="center"/>
            <w:hideMark/>
          </w:tcPr>
          <w:p w:rsidRPr="00170E84" w:rsidR="00170E84" w:rsidP="00170E84" w:rsidRDefault="00170E84" w14:paraId="3C1DCC16"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SWE-196</w:t>
            </w:r>
          </w:p>
        </w:tc>
        <w:tc>
          <w:tcPr>
            <w:tcW w:w="5802" w:type="dxa"/>
            <w:shd w:val="clear" w:color="auto" w:fill="auto"/>
            <w:hideMark/>
          </w:tcPr>
          <w:p w:rsidRPr="00170E84" w:rsidR="00170E84" w:rsidP="00170E84" w:rsidRDefault="00170E84" w14:paraId="5E2B3744"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identify the records and software tools to be archived, the location of the archive, and procedures for access to the products for software retirement or disposal. </w:t>
            </w:r>
          </w:p>
        </w:tc>
        <w:tc>
          <w:tcPr>
            <w:tcW w:w="1260" w:type="dxa"/>
            <w:shd w:val="clear" w:color="auto" w:fill="auto"/>
            <w:vAlign w:val="center"/>
            <w:hideMark/>
          </w:tcPr>
          <w:p w:rsidRPr="00170E84" w:rsidR="00170E84" w:rsidP="00170E84" w:rsidRDefault="00170E84" w14:paraId="3AF40C49"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9.3</w:t>
            </w:r>
          </w:p>
        </w:tc>
        <w:tc>
          <w:tcPr>
            <w:tcW w:w="4855" w:type="dxa"/>
            <w:shd w:val="clear" w:color="auto" w:fill="auto"/>
            <w:hideMark/>
          </w:tcPr>
          <w:p w:rsidRPr="00170E84" w:rsidR="00170E84" w:rsidP="00170E84" w:rsidRDefault="00170E84" w14:paraId="3F882B8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69AD51E3" w14:textId="77777777">
        <w:trPr>
          <w:trHeight w:val="1020"/>
        </w:trPr>
        <w:tc>
          <w:tcPr>
            <w:tcW w:w="0" w:type="auto"/>
            <w:shd w:val="clear" w:color="auto" w:fill="auto"/>
            <w:noWrap/>
            <w:vAlign w:val="center"/>
            <w:hideMark/>
          </w:tcPr>
          <w:p w:rsidRPr="00170E84" w:rsidR="00170E84" w:rsidP="00170E84" w:rsidRDefault="00170E84" w14:paraId="5FAB219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SWE-079</w:t>
            </w:r>
          </w:p>
        </w:tc>
        <w:tc>
          <w:tcPr>
            <w:tcW w:w="5802" w:type="dxa"/>
            <w:shd w:val="clear" w:color="auto" w:fill="auto"/>
            <w:hideMark/>
          </w:tcPr>
          <w:p w:rsidRPr="00170E84" w:rsidR="00170E84" w:rsidP="00170E84" w:rsidRDefault="00170E84" w14:paraId="43337963"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develop a software configuration management plan that describes the functions, responsibilities, and authority for the implementation of software configuration management for the project. </w:t>
            </w:r>
          </w:p>
        </w:tc>
        <w:tc>
          <w:tcPr>
            <w:tcW w:w="1260" w:type="dxa"/>
            <w:shd w:val="clear" w:color="auto" w:fill="auto"/>
            <w:vAlign w:val="center"/>
            <w:hideMark/>
          </w:tcPr>
          <w:p w:rsidRPr="00170E84" w:rsidR="00170E84" w:rsidP="00170E84" w:rsidRDefault="00170E84" w14:paraId="28C4B045"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1CAB10B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224B9D8B" w14:textId="77777777">
        <w:trPr>
          <w:trHeight w:val="510"/>
        </w:trPr>
        <w:tc>
          <w:tcPr>
            <w:tcW w:w="0" w:type="auto"/>
            <w:shd w:val="clear" w:color="auto" w:fill="auto"/>
            <w:noWrap/>
            <w:vAlign w:val="center"/>
            <w:hideMark/>
          </w:tcPr>
          <w:p w:rsidRPr="00170E84" w:rsidR="00170E84" w:rsidP="00170E84" w:rsidRDefault="00170E84" w14:paraId="392B52A6"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SWE-080</w:t>
            </w:r>
          </w:p>
        </w:tc>
        <w:tc>
          <w:tcPr>
            <w:tcW w:w="5802" w:type="dxa"/>
            <w:shd w:val="clear" w:color="auto" w:fill="auto"/>
            <w:hideMark/>
          </w:tcPr>
          <w:p w:rsidRPr="00170E84" w:rsidR="00170E84" w:rsidP="00170E84" w:rsidRDefault="00170E84" w14:paraId="4E0E745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track and evaluate changes to software products. </w:t>
            </w:r>
          </w:p>
        </w:tc>
        <w:tc>
          <w:tcPr>
            <w:tcW w:w="1260" w:type="dxa"/>
            <w:shd w:val="clear" w:color="auto" w:fill="auto"/>
            <w:vAlign w:val="center"/>
            <w:hideMark/>
          </w:tcPr>
          <w:p w:rsidRPr="00170E84" w:rsidR="00170E84" w:rsidP="00170E84" w:rsidRDefault="00170E84" w14:paraId="1B91CC67"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435B57FF"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1BF6B05B" w14:textId="77777777">
        <w:trPr>
          <w:trHeight w:val="765"/>
        </w:trPr>
        <w:tc>
          <w:tcPr>
            <w:tcW w:w="0" w:type="auto"/>
            <w:shd w:val="clear" w:color="auto" w:fill="auto"/>
            <w:noWrap/>
            <w:vAlign w:val="center"/>
            <w:hideMark/>
          </w:tcPr>
          <w:p w:rsidRPr="00170E84" w:rsidR="00170E84" w:rsidP="00170E84" w:rsidRDefault="00170E84" w14:paraId="49E7910C"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SWE-081</w:t>
            </w:r>
          </w:p>
        </w:tc>
        <w:tc>
          <w:tcPr>
            <w:tcW w:w="5802" w:type="dxa"/>
            <w:shd w:val="clear" w:color="auto" w:fill="auto"/>
            <w:hideMark/>
          </w:tcPr>
          <w:p w:rsidRPr="00170E84" w:rsidR="00170E84" w:rsidP="00170E84" w:rsidRDefault="00170E84" w14:paraId="53B4520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identify the software configuration items (e.g., software records, code, data, tools, models, scripts) and their versions to be controlled for the project. </w:t>
            </w:r>
          </w:p>
        </w:tc>
        <w:tc>
          <w:tcPr>
            <w:tcW w:w="1260" w:type="dxa"/>
            <w:shd w:val="clear" w:color="auto" w:fill="auto"/>
            <w:vAlign w:val="center"/>
            <w:hideMark/>
          </w:tcPr>
          <w:p w:rsidRPr="00170E84" w:rsidR="00170E84" w:rsidP="00170E84" w:rsidRDefault="00170E84" w14:paraId="47BA9F45"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5D7CE8AA"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4C92C2BC" w14:textId="77777777">
        <w:trPr>
          <w:trHeight w:val="1530"/>
        </w:trPr>
        <w:tc>
          <w:tcPr>
            <w:tcW w:w="0" w:type="auto"/>
            <w:shd w:val="clear" w:color="auto" w:fill="auto"/>
            <w:noWrap/>
            <w:vAlign w:val="center"/>
            <w:hideMark/>
          </w:tcPr>
          <w:p w:rsidRPr="00170E84" w:rsidR="00170E84" w:rsidP="00170E84" w:rsidRDefault="00170E84" w14:paraId="61D84A6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SWE-082</w:t>
            </w:r>
          </w:p>
        </w:tc>
        <w:tc>
          <w:tcPr>
            <w:tcW w:w="5802" w:type="dxa"/>
            <w:shd w:val="clear" w:color="auto" w:fill="auto"/>
            <w:hideMark/>
          </w:tcPr>
          <w:p w:rsidRPr="00170E84" w:rsidR="00170E84" w:rsidP="00170E84" w:rsidRDefault="00170E84" w14:paraId="41AC40B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establish and implement procedures to: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a. Designate the levels of control through which each identified software configuration item is required to pass.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 Identify the persons or groups with authority to authorize changes.</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c. Identify the persons or groups to make changes at each level.</w:t>
            </w:r>
          </w:p>
        </w:tc>
        <w:tc>
          <w:tcPr>
            <w:tcW w:w="1260" w:type="dxa"/>
            <w:shd w:val="clear" w:color="auto" w:fill="auto"/>
            <w:vAlign w:val="center"/>
            <w:hideMark/>
          </w:tcPr>
          <w:p w:rsidRPr="00170E84" w:rsidR="00170E84" w:rsidP="00170E84" w:rsidRDefault="00170E84" w14:paraId="083B95C2"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70ECEED1"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example text is based on a single level typical of small software development teams used in Class D projects at LaRC. </w:t>
            </w:r>
          </w:p>
        </w:tc>
      </w:tr>
      <w:tr w:rsidRPr="00170E84" w:rsidR="00170E84" w:rsidTr="5FE33E8A" w14:paraId="1D837DAA" w14:textId="77777777">
        <w:trPr>
          <w:trHeight w:val="510"/>
        </w:trPr>
        <w:tc>
          <w:tcPr>
            <w:tcW w:w="0" w:type="auto"/>
            <w:shd w:val="clear" w:color="auto" w:fill="auto"/>
            <w:noWrap/>
            <w:vAlign w:val="center"/>
            <w:hideMark/>
          </w:tcPr>
          <w:p w:rsidRPr="00170E84" w:rsidR="00170E84" w:rsidP="00170E84" w:rsidRDefault="00170E84" w14:paraId="3545750C"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SWE-083</w:t>
            </w:r>
          </w:p>
        </w:tc>
        <w:tc>
          <w:tcPr>
            <w:tcW w:w="5802" w:type="dxa"/>
            <w:shd w:val="clear" w:color="auto" w:fill="auto"/>
            <w:hideMark/>
          </w:tcPr>
          <w:p w:rsidRPr="00170E84" w:rsidR="00170E84" w:rsidP="00170E84" w:rsidRDefault="00170E84" w14:paraId="44A8238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prepare and maintain records of the configuration status of software configuration items. </w:t>
            </w:r>
          </w:p>
        </w:tc>
        <w:tc>
          <w:tcPr>
            <w:tcW w:w="1260" w:type="dxa"/>
            <w:shd w:val="clear" w:color="auto" w:fill="auto"/>
            <w:vAlign w:val="center"/>
            <w:hideMark/>
          </w:tcPr>
          <w:p w:rsidRPr="00170E84" w:rsidR="00170E84" w:rsidP="00170E84" w:rsidRDefault="00170E84" w14:paraId="0167C78A"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055EB647"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685D72FE" w14:textId="77777777">
        <w:trPr>
          <w:trHeight w:val="765"/>
        </w:trPr>
        <w:tc>
          <w:tcPr>
            <w:tcW w:w="0" w:type="auto"/>
            <w:shd w:val="clear" w:color="auto" w:fill="auto"/>
            <w:noWrap/>
            <w:vAlign w:val="center"/>
            <w:hideMark/>
          </w:tcPr>
          <w:p w:rsidRPr="00170E84" w:rsidR="00170E84" w:rsidP="00170E84" w:rsidRDefault="00170E84" w14:paraId="5878A6C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SWE-084</w:t>
            </w:r>
          </w:p>
        </w:tc>
        <w:tc>
          <w:tcPr>
            <w:tcW w:w="5802" w:type="dxa"/>
            <w:shd w:val="clear" w:color="auto" w:fill="auto"/>
            <w:hideMark/>
          </w:tcPr>
          <w:p w:rsidRPr="00170E84" w:rsidR="00170E84" w:rsidP="00170E84" w:rsidRDefault="00170E84" w14:paraId="27A1F2F3"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perform software configuration audits to determine the correct version of the software configuration items and verify that they conform to the records that define them. </w:t>
            </w:r>
          </w:p>
        </w:tc>
        <w:tc>
          <w:tcPr>
            <w:tcW w:w="1260" w:type="dxa"/>
            <w:shd w:val="clear" w:color="auto" w:fill="auto"/>
            <w:vAlign w:val="center"/>
            <w:hideMark/>
          </w:tcPr>
          <w:p w:rsidRPr="00170E84" w:rsidR="00170E84" w:rsidP="00170E84" w:rsidRDefault="00170E84" w14:paraId="0AF21252"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03B5968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11519D66" w14:textId="77777777">
        <w:trPr>
          <w:trHeight w:val="765"/>
        </w:trPr>
        <w:tc>
          <w:tcPr>
            <w:tcW w:w="0" w:type="auto"/>
            <w:shd w:val="clear" w:color="auto" w:fill="auto"/>
            <w:noWrap/>
            <w:vAlign w:val="center"/>
            <w:hideMark/>
          </w:tcPr>
          <w:p w:rsidRPr="00170E84" w:rsidR="00170E84" w:rsidP="00170E84" w:rsidRDefault="00170E84" w14:paraId="641156F5"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SWE-085</w:t>
            </w:r>
          </w:p>
        </w:tc>
        <w:tc>
          <w:tcPr>
            <w:tcW w:w="5802" w:type="dxa"/>
            <w:shd w:val="clear" w:color="auto" w:fill="auto"/>
            <w:hideMark/>
          </w:tcPr>
          <w:p w:rsidRPr="00170E84" w:rsidR="00170E84" w:rsidP="00170E84" w:rsidRDefault="00170E84" w14:paraId="0841E94C"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establish and implement procedures for the storage, handling, delivery, release, and maintenance of deliverable software products. </w:t>
            </w:r>
          </w:p>
        </w:tc>
        <w:tc>
          <w:tcPr>
            <w:tcW w:w="1260" w:type="dxa"/>
            <w:shd w:val="clear" w:color="auto" w:fill="auto"/>
            <w:vAlign w:val="center"/>
            <w:hideMark/>
          </w:tcPr>
          <w:p w:rsidRPr="00170E84" w:rsidR="00170E84" w:rsidP="00170E84" w:rsidRDefault="00170E84" w14:paraId="639FB87D"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8.1</w:t>
            </w:r>
          </w:p>
        </w:tc>
        <w:tc>
          <w:tcPr>
            <w:tcW w:w="4855" w:type="dxa"/>
            <w:shd w:val="clear" w:color="auto" w:fill="auto"/>
            <w:hideMark/>
          </w:tcPr>
          <w:p w:rsidRPr="00170E84" w:rsidR="00170E84" w:rsidP="00170E84" w:rsidRDefault="00170E84" w14:paraId="01756FE0"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0CD9884A" w14:textId="77777777">
        <w:trPr>
          <w:trHeight w:val="765"/>
        </w:trPr>
        <w:tc>
          <w:tcPr>
            <w:tcW w:w="0" w:type="auto"/>
            <w:shd w:val="clear" w:color="auto" w:fill="auto"/>
            <w:noWrap/>
            <w:vAlign w:val="center"/>
            <w:hideMark/>
          </w:tcPr>
          <w:p w:rsidRPr="00170E84" w:rsidR="00170E84" w:rsidP="00170E84" w:rsidRDefault="00170E84" w14:paraId="03100E4D"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SWE-201</w:t>
            </w:r>
          </w:p>
        </w:tc>
        <w:tc>
          <w:tcPr>
            <w:tcW w:w="5802" w:type="dxa"/>
            <w:shd w:val="clear" w:color="auto" w:fill="auto"/>
            <w:hideMark/>
          </w:tcPr>
          <w:p w:rsidRPr="00170E84" w:rsidR="00170E84" w:rsidP="00170E84" w:rsidRDefault="00170E84" w14:paraId="1A016073"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project manager shall track and maintain software non-conformances (including defects in tools and appropriate ground software). </w:t>
            </w:r>
          </w:p>
        </w:tc>
        <w:tc>
          <w:tcPr>
            <w:tcW w:w="1260" w:type="dxa"/>
            <w:shd w:val="clear" w:color="auto" w:fill="auto"/>
            <w:vAlign w:val="center"/>
            <w:hideMark/>
          </w:tcPr>
          <w:p w:rsidRPr="00170E84" w:rsidR="00170E84" w:rsidP="00170E84" w:rsidRDefault="00170E84" w14:paraId="41DDEE04"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7.3.3</w:t>
            </w:r>
          </w:p>
        </w:tc>
        <w:tc>
          <w:tcPr>
            <w:tcW w:w="4855" w:type="dxa"/>
            <w:shd w:val="clear" w:color="auto" w:fill="auto"/>
            <w:hideMark/>
          </w:tcPr>
          <w:p w:rsidRPr="00170E84" w:rsidR="00170E84" w:rsidP="00170E84" w:rsidRDefault="00170E84" w14:paraId="7A00D432"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w:t>
            </w:r>
          </w:p>
        </w:tc>
      </w:tr>
      <w:tr w:rsidRPr="00170E84" w:rsidR="00170E84" w:rsidTr="5FE33E8A" w14:paraId="5D2B0260" w14:textId="77777777">
        <w:trPr>
          <w:trHeight w:val="3840"/>
        </w:trPr>
        <w:tc>
          <w:tcPr>
            <w:tcW w:w="0" w:type="auto"/>
            <w:shd w:val="clear" w:color="auto" w:fill="auto"/>
            <w:noWrap/>
            <w:vAlign w:val="center"/>
            <w:hideMark/>
          </w:tcPr>
          <w:p w:rsidRPr="00170E84" w:rsidR="00170E84" w:rsidP="00170E84" w:rsidRDefault="00170E84" w14:paraId="104E37C2"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LSWE-030</w:t>
            </w:r>
          </w:p>
        </w:tc>
        <w:tc>
          <w:tcPr>
            <w:tcW w:w="5802" w:type="dxa"/>
            <w:shd w:val="clear" w:color="auto" w:fill="auto"/>
            <w:vAlign w:val="center"/>
            <w:hideMark/>
          </w:tcPr>
          <w:p w:rsidRPr="00170E84" w:rsidR="00170E84" w:rsidP="00170E84" w:rsidRDefault="00170E84" w14:paraId="23BDBBC9"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 xml:space="preserve">The NASA Software Lead shall provide the following project data to the NASA Software Working Group Representative on project startup: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a. Name of project</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b. Work breakdown structure (WBS) number</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c. Name and contact information for the NASA Software Lead</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 xml:space="preserve">d. Name of the development organization(s)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e. Name of the software assurance organization(s), if applicable.</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 xml:space="preserve">f.  Primary lifecycle methodology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g. Current lifecycle phase</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h. For each software item, provide the following information:</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 xml:space="preserve">    1) Name of item</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 xml:space="preserve">    2) Estimate of software size as KSLOC</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 xml:space="preserve">    3) Software class and safety-critical determination </w:t>
            </w:r>
            <w:r w:rsidRPr="00170E84">
              <w:rPr>
                <w:rFonts w:ascii="Calibri" w:hAnsi="Calibri" w:eastAsia="Times New Roman" w:cs="Calibri"/>
                <w:color w:val="000000"/>
                <w:sz w:val="20"/>
                <w:szCs w:val="20"/>
              </w:rPr>
              <w:br/>
            </w:r>
            <w:r w:rsidRPr="00170E84">
              <w:rPr>
                <w:rFonts w:ascii="Calibri" w:hAnsi="Calibri" w:eastAsia="Times New Roman" w:cs="Calibri"/>
                <w:color w:val="000000"/>
                <w:sz w:val="20"/>
                <w:szCs w:val="20"/>
              </w:rPr>
              <w:t xml:space="preserve">    4) The primary programming language</w:t>
            </w:r>
          </w:p>
        </w:tc>
        <w:tc>
          <w:tcPr>
            <w:tcW w:w="1260" w:type="dxa"/>
            <w:shd w:val="clear" w:color="auto" w:fill="auto"/>
            <w:vAlign w:val="center"/>
            <w:hideMark/>
          </w:tcPr>
          <w:p w:rsidRPr="00170E84" w:rsidR="00170E84" w:rsidP="00170E84" w:rsidRDefault="00170E84" w14:paraId="40D9CB3C" w14:textId="77777777">
            <w:pPr>
              <w:spacing w:after="0" w:line="240" w:lineRule="auto"/>
              <w:jc w:val="right"/>
              <w:rPr>
                <w:rFonts w:ascii="Calibri" w:hAnsi="Calibri" w:eastAsia="Times New Roman" w:cs="Calibri"/>
                <w:color w:val="000000"/>
                <w:sz w:val="20"/>
                <w:szCs w:val="20"/>
              </w:rPr>
            </w:pPr>
            <w:r w:rsidRPr="00170E84">
              <w:rPr>
                <w:rFonts w:ascii="Calibri" w:hAnsi="Calibri" w:eastAsia="Times New Roman" w:cs="Calibri"/>
                <w:color w:val="000000"/>
                <w:sz w:val="20"/>
                <w:szCs w:val="20"/>
              </w:rPr>
              <w:t>N/A</w:t>
            </w:r>
          </w:p>
        </w:tc>
        <w:tc>
          <w:tcPr>
            <w:tcW w:w="4855" w:type="dxa"/>
            <w:shd w:val="clear" w:color="auto" w:fill="auto"/>
            <w:hideMark/>
          </w:tcPr>
          <w:p w:rsidRPr="00170E84" w:rsidR="00170E84" w:rsidP="00170E84" w:rsidRDefault="00170E84" w14:paraId="7E56A5FE" w14:textId="77777777">
            <w:pPr>
              <w:spacing w:after="0" w:line="240" w:lineRule="auto"/>
              <w:jc w:val="left"/>
              <w:rPr>
                <w:rFonts w:ascii="Calibri" w:hAnsi="Calibri" w:eastAsia="Times New Roman" w:cs="Calibri"/>
                <w:color w:val="000000"/>
                <w:sz w:val="20"/>
                <w:szCs w:val="20"/>
              </w:rPr>
            </w:pPr>
            <w:r w:rsidRPr="00170E84">
              <w:rPr>
                <w:rFonts w:ascii="Calibri" w:hAnsi="Calibri" w:eastAsia="Times New Roman" w:cs="Calibri"/>
                <w:color w:val="000000"/>
                <w:sz w:val="20"/>
                <w:szCs w:val="20"/>
              </w:rPr>
              <w:t>The SMP Template assumes that the project completes this requirement prior to developing the SMP.</w:t>
            </w:r>
          </w:p>
        </w:tc>
      </w:tr>
    </w:tbl>
    <w:p w:rsidRPr="00170E84" w:rsidR="00170E84" w:rsidP="00170E84" w:rsidRDefault="00170E84" w14:paraId="7CF04DF6" w14:textId="77777777"/>
    <w:sectPr w:rsidRPr="00170E84" w:rsidR="00170E84" w:rsidSect="00170E8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145" w:rsidP="00CB0FEF" w:rsidRDefault="00874145" w14:paraId="781CA68C" w14:textId="77777777">
      <w:pPr>
        <w:spacing w:after="0" w:line="240" w:lineRule="auto"/>
      </w:pPr>
      <w:r>
        <w:separator/>
      </w:r>
    </w:p>
  </w:endnote>
  <w:endnote w:type="continuationSeparator" w:id="0">
    <w:p w:rsidR="00874145" w:rsidP="00CB0FEF" w:rsidRDefault="00874145" w14:paraId="4E8DD564" w14:textId="77777777">
      <w:pPr>
        <w:spacing w:after="0" w:line="240" w:lineRule="auto"/>
      </w:pPr>
      <w:r>
        <w:continuationSeparator/>
      </w:r>
    </w:p>
  </w:endnote>
  <w:endnote w:type="continuationNotice" w:id="1">
    <w:p w:rsidR="00874145" w:rsidRDefault="00874145" w14:paraId="63664B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87297"/>
      <w:docPartObj>
        <w:docPartGallery w:val="Page Numbers (Bottom of Page)"/>
        <w:docPartUnique/>
      </w:docPartObj>
      <w:rPr>
        <w:i w:val="1"/>
        <w:iCs w:val="1"/>
      </w:rPr>
    </w:sdtPr>
    <w:sdtEndPr>
      <w:rPr>
        <w:i w:val="1"/>
        <w:iCs w:val="1"/>
        <w:noProof/>
      </w:rPr>
    </w:sdtEndPr>
    <w:sdtContent>
      <w:p w:rsidRPr="0003692D" w:rsidR="00B16D49" w:rsidRDefault="00B16D49" w14:paraId="0F2492E7" w14:textId="77777777">
        <w:pPr>
          <w:pStyle w:val="Footer"/>
          <w:jc w:val="right"/>
          <w:rPr>
            <w:i/>
          </w:rPr>
        </w:pPr>
        <w:r w:rsidRPr="0003692D">
          <w:rPr>
            <w:i/>
          </w:rPr>
          <w:t xml:space="preserve">Page | </w:t>
        </w:r>
        <w:r w:rsidRPr="0003692D">
          <w:rPr>
            <w:i/>
          </w:rPr>
          <w:fldChar w:fldCharType="begin"/>
        </w:r>
        <w:r w:rsidRPr="0003692D">
          <w:rPr>
            <w:i/>
          </w:rPr>
          <w:instrText xml:space="preserve"> PAGE   \* MERGEFORMAT </w:instrText>
        </w:r>
        <w:r w:rsidRPr="0003692D">
          <w:rPr>
            <w:i/>
          </w:rPr>
          <w:fldChar w:fldCharType="separate"/>
        </w:r>
        <w:r>
          <w:rPr>
            <w:i/>
            <w:noProof/>
          </w:rPr>
          <w:t>5</w:t>
        </w:r>
        <w:r w:rsidRPr="0003692D">
          <w:rPr>
            <w:i/>
            <w:noProof/>
          </w:rPr>
          <w:fldChar w:fldCharType="end"/>
        </w:r>
      </w:p>
    </w:sdtContent>
  </w:sdt>
  <w:p w:rsidRPr="0003692D" w:rsidR="00B16D49" w:rsidP="0003692D" w:rsidRDefault="00B16D49" w14:paraId="09246EC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145" w:rsidP="00CB0FEF" w:rsidRDefault="00874145" w14:paraId="068EDDA4" w14:textId="77777777">
      <w:pPr>
        <w:spacing w:after="0" w:line="240" w:lineRule="auto"/>
      </w:pPr>
      <w:r>
        <w:separator/>
      </w:r>
    </w:p>
  </w:footnote>
  <w:footnote w:type="continuationSeparator" w:id="0">
    <w:p w:rsidR="00874145" w:rsidP="00CB0FEF" w:rsidRDefault="00874145" w14:paraId="02CB9703" w14:textId="77777777">
      <w:pPr>
        <w:spacing w:after="0" w:line="240" w:lineRule="auto"/>
      </w:pPr>
      <w:r>
        <w:continuationSeparator/>
      </w:r>
    </w:p>
  </w:footnote>
  <w:footnote w:type="continuationNotice" w:id="1">
    <w:p w:rsidR="00874145" w:rsidRDefault="00874145" w14:paraId="0B2711C2"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sVE9Gcmgd8PB8" int2:id="2eX5aVOx">
      <int2:state int2:value="Rejected" int2:type="LegacyProofing"/>
    </int2:textHash>
    <int2:textHash int2:hashCode="ILv2BvREg52C+u" int2:id="L3CzzUys">
      <int2:state int2:value="Rejected" int2:type="LegacyProofing"/>
    </int2:textHash>
    <int2:textHash int2:hashCode="16X/10oS7wxs8u" int2:id="LJd3noPi">
      <int2:state int2:value="Rejected" int2:type="LegacyProofing"/>
    </int2:textHash>
    <int2:textHash int2:hashCode="ZLK20Sv+S6rn2t" int2:id="Ms3CiM8Y">
      <int2:state int2:value="Rejected" int2:type="LegacyProofing"/>
    </int2:textHash>
    <int2:textHash int2:hashCode="sWZ/LsbBkcO99h" int2:id="Q1kVCZ1N">
      <int2:state int2:value="Rejected" int2:type="LegacyProofing"/>
    </int2:textHash>
    <int2:textHash int2:hashCode="GdNy0xHMMiWNBQ" int2:id="Rn0XRIHu">
      <int2:state int2:value="Rejected" int2:type="LegacyProofing"/>
    </int2:textHash>
    <int2:textHash int2:hashCode="I/UxnnPIHs1el1" int2:id="WS4Kf89j">
      <int2:state int2:value="Rejected" int2:type="LegacyProofing"/>
    </int2:textHash>
    <int2:textHash int2:hashCode="/WKBL72exMf5mq" int2:id="Wu8hZ3Wg">
      <int2:state int2:value="Rejected" int2:type="LegacyProofing"/>
    </int2:textHash>
    <int2:textHash int2:hashCode="TTXqIIpTECgKL7" int2:id="YnXIaldW">
      <int2:state int2:value="Rejected" int2:type="LegacyProofing"/>
    </int2:textHash>
    <int2:textHash int2:hashCode="j9/Prp11k59KJH" int2:id="YrVmSCLQ">
      <int2:state int2:value="Rejected" int2:type="LegacyProofing"/>
    </int2:textHash>
    <int2:textHash int2:hashCode="2KqZsxijjJZziT" int2:id="gf3oHzkg">
      <int2:state int2:value="Rejected" int2:type="LegacyProofing"/>
    </int2:textHash>
    <int2:textHash int2:hashCode="8aC30jLfij9Gsl" int2:id="lZ8kO2BZ">
      <int2:state int2:value="Rejected" int2:type="LegacyProofing"/>
    </int2:textHash>
    <int2:textHash int2:hashCode="k0ybS9m/qcmDBF" int2:id="tOKeM19s">
      <int2:state int2:value="Rejected" int2:type="LegacyProofing"/>
    </int2:textHash>
    <int2:textHash int2:hashCode="qoAW1HwsdadbLL" int2:id="wm80yMAA">
      <int2:state int2:value="Rejected" int2:type="LegacyProofing"/>
    </int2:textHash>
    <int2:bookmark int2:bookmarkName="_Int_bRl4l4br" int2:invalidationBookmarkName="" int2:hashCode="xvcdha6qO2DbgO" int2:id="A7EysQCR">
      <int2:state int2:value="Rejected" int2:type="LegacyProofing"/>
    </int2:bookmark>
    <int2:bookmark int2:bookmarkName="_Int_7X063zFQ" int2:invalidationBookmarkName="" int2:hashCode="h8TD9Vv6bF7R1k" int2:id="B3aITH8T">
      <int2:state int2:value="Rejected" int2:type="LegacyProofing"/>
    </int2:bookmark>
    <int2:bookmark int2:bookmarkName="_Int_zp9wbyoa" int2:invalidationBookmarkName="" int2:hashCode="DoZ15U8InYruXy" int2:id="NtbBXTMy">
      <int2:state int2:value="Rejected" int2:type="LegacyProofing"/>
    </int2:bookmark>
    <int2:bookmark int2:bookmarkName="_Int_OXirymBI" int2:invalidationBookmarkName="" int2:hashCode="GmQUmLCujJfs5S" int2:id="URP2lSC2">
      <int2:state int2:value="Rejected" int2:type="LegacyProofing"/>
    </int2:bookmark>
    <int2:bookmark int2:bookmarkName="_Int_hEwZSpfn" int2:invalidationBookmarkName="" int2:hashCode="D5iSKXqTvymqrp" int2:id="VnbpRBWO">
      <int2:state int2:value="Rejected" int2:type="LegacyProofing"/>
    </int2:bookmark>
    <int2:bookmark int2:bookmarkName="_Int_fXqs8FSL" int2:invalidationBookmarkName="" int2:hashCode="M7giAQgex8Q4y1" int2:id="gs3GJFPP">
      <int2:state int2:value="Rejected" int2:type="LegacyProofing"/>
    </int2:bookmark>
    <int2:bookmark int2:bookmarkName="_Int_5rjTWldQ" int2:invalidationBookmarkName="" int2:hashCode="Ra75bsk4bBwM6c" int2:id="inXgMO8Y">
      <int2:state int2:value="Rejected" int2:type="LegacyProofing"/>
    </int2:bookmark>
    <int2:bookmark int2:bookmarkName="_Int_SzSxLt46" int2:invalidationBookmarkName="" int2:hashCode="a193MJ9GN5Y/tB" int2:id="qnpxN5HQ">
      <int2:state int2:value="Rejected" int2:type="LegacyProofing"/>
    </int2:bookmark>
    <int2:bookmark int2:bookmarkName="_Int_nwF1YaRw" int2:invalidationBookmarkName="" int2:hashCode="y34hZh8GBVjU2G" int2:id="v808GOk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129F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0E3D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82F8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ED8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04112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1AA4F0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FA6E6A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F5EA45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67ED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260F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C8017D"/>
    <w:multiLevelType w:val="hybridMultilevel"/>
    <w:tmpl w:val="778CA49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53907F6"/>
    <w:multiLevelType w:val="hybridMultilevel"/>
    <w:tmpl w:val="296ED4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5A650F5"/>
    <w:multiLevelType w:val="hybridMultilevel"/>
    <w:tmpl w:val="004803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BC77D2"/>
    <w:multiLevelType w:val="hybridMultilevel"/>
    <w:tmpl w:val="1688D838"/>
    <w:lvl w:ilvl="0" w:tplc="42901210">
      <w:start w:val="1"/>
      <w:numFmt w:val="upperLetter"/>
      <w:pStyle w:val="Appendix1"/>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E3ACA"/>
    <w:multiLevelType w:val="hybridMultilevel"/>
    <w:tmpl w:val="0B2030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3271F8"/>
    <w:multiLevelType w:val="hybridMultilevel"/>
    <w:tmpl w:val="1A6E7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000FA"/>
    <w:multiLevelType w:val="hybridMultilevel"/>
    <w:tmpl w:val="2AF8F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E240E"/>
    <w:multiLevelType w:val="hybridMultilevel"/>
    <w:tmpl w:val="D298A2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57A0294"/>
    <w:multiLevelType w:val="hybridMultilevel"/>
    <w:tmpl w:val="0D500FD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9" w15:restartNumberingAfterBreak="0">
    <w:nsid w:val="631557F7"/>
    <w:multiLevelType w:val="hybridMultilevel"/>
    <w:tmpl w:val="B1769AFE"/>
    <w:lvl w:ilvl="0" w:tplc="04090001">
      <w:start w:val="1"/>
      <w:numFmt w:val="bullet"/>
      <w:lvlText w:val=""/>
      <w:lvlJc w:val="left"/>
      <w:pPr>
        <w:ind w:left="825" w:hanging="360"/>
      </w:pPr>
      <w:rPr>
        <w:rFonts w:hint="default" w:ascii="Symbol" w:hAnsi="Symbol"/>
      </w:rPr>
    </w:lvl>
    <w:lvl w:ilvl="1" w:tplc="04090003" w:tentative="1">
      <w:start w:val="1"/>
      <w:numFmt w:val="bullet"/>
      <w:lvlText w:val="o"/>
      <w:lvlJc w:val="left"/>
      <w:pPr>
        <w:ind w:left="1545" w:hanging="360"/>
      </w:pPr>
      <w:rPr>
        <w:rFonts w:hint="default" w:ascii="Courier New" w:hAnsi="Courier New" w:cs="Courier New"/>
      </w:rPr>
    </w:lvl>
    <w:lvl w:ilvl="2" w:tplc="04090005" w:tentative="1">
      <w:start w:val="1"/>
      <w:numFmt w:val="bullet"/>
      <w:lvlText w:val=""/>
      <w:lvlJc w:val="left"/>
      <w:pPr>
        <w:ind w:left="2265" w:hanging="360"/>
      </w:pPr>
      <w:rPr>
        <w:rFonts w:hint="default" w:ascii="Wingdings" w:hAnsi="Wingdings"/>
      </w:rPr>
    </w:lvl>
    <w:lvl w:ilvl="3" w:tplc="04090001" w:tentative="1">
      <w:start w:val="1"/>
      <w:numFmt w:val="bullet"/>
      <w:lvlText w:val=""/>
      <w:lvlJc w:val="left"/>
      <w:pPr>
        <w:ind w:left="2985" w:hanging="360"/>
      </w:pPr>
      <w:rPr>
        <w:rFonts w:hint="default" w:ascii="Symbol" w:hAnsi="Symbol"/>
      </w:rPr>
    </w:lvl>
    <w:lvl w:ilvl="4" w:tplc="04090003" w:tentative="1">
      <w:start w:val="1"/>
      <w:numFmt w:val="bullet"/>
      <w:lvlText w:val="o"/>
      <w:lvlJc w:val="left"/>
      <w:pPr>
        <w:ind w:left="3705" w:hanging="360"/>
      </w:pPr>
      <w:rPr>
        <w:rFonts w:hint="default" w:ascii="Courier New" w:hAnsi="Courier New" w:cs="Courier New"/>
      </w:rPr>
    </w:lvl>
    <w:lvl w:ilvl="5" w:tplc="04090005" w:tentative="1">
      <w:start w:val="1"/>
      <w:numFmt w:val="bullet"/>
      <w:lvlText w:val=""/>
      <w:lvlJc w:val="left"/>
      <w:pPr>
        <w:ind w:left="4425" w:hanging="360"/>
      </w:pPr>
      <w:rPr>
        <w:rFonts w:hint="default" w:ascii="Wingdings" w:hAnsi="Wingdings"/>
      </w:rPr>
    </w:lvl>
    <w:lvl w:ilvl="6" w:tplc="04090001" w:tentative="1">
      <w:start w:val="1"/>
      <w:numFmt w:val="bullet"/>
      <w:lvlText w:val=""/>
      <w:lvlJc w:val="left"/>
      <w:pPr>
        <w:ind w:left="5145" w:hanging="360"/>
      </w:pPr>
      <w:rPr>
        <w:rFonts w:hint="default" w:ascii="Symbol" w:hAnsi="Symbol"/>
      </w:rPr>
    </w:lvl>
    <w:lvl w:ilvl="7" w:tplc="04090003" w:tentative="1">
      <w:start w:val="1"/>
      <w:numFmt w:val="bullet"/>
      <w:lvlText w:val="o"/>
      <w:lvlJc w:val="left"/>
      <w:pPr>
        <w:ind w:left="5865" w:hanging="360"/>
      </w:pPr>
      <w:rPr>
        <w:rFonts w:hint="default" w:ascii="Courier New" w:hAnsi="Courier New" w:cs="Courier New"/>
      </w:rPr>
    </w:lvl>
    <w:lvl w:ilvl="8" w:tplc="04090005" w:tentative="1">
      <w:start w:val="1"/>
      <w:numFmt w:val="bullet"/>
      <w:lvlText w:val=""/>
      <w:lvlJc w:val="left"/>
      <w:pPr>
        <w:ind w:left="6585" w:hanging="360"/>
      </w:pPr>
      <w:rPr>
        <w:rFonts w:hint="default" w:ascii="Wingdings" w:hAnsi="Wingdings"/>
      </w:rPr>
    </w:lvl>
  </w:abstractNum>
  <w:abstractNum w:abstractNumId="20" w15:restartNumberingAfterBreak="0">
    <w:nsid w:val="63894957"/>
    <w:multiLevelType w:val="multilevel"/>
    <w:tmpl w:val="6038A6A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1080"/>
      </w:pPr>
      <w:rPr>
        <w:rFonts w:hint="default"/>
      </w:rPr>
    </w:lvl>
    <w:lvl w:ilvl="3">
      <w:start w:val="1"/>
      <w:numFmt w:val="decimal"/>
      <w:pStyle w:val="Heading4"/>
      <w:lvlText w:val="%1.%2.%3.%4."/>
      <w:lvlJc w:val="left"/>
      <w:pPr>
        <w:ind w:left="1440" w:hanging="1440"/>
      </w:pPr>
      <w:rPr>
        <w:rFonts w:hint="default"/>
      </w:rPr>
    </w:lvl>
    <w:lvl w:ilvl="4">
      <w:start w:val="1"/>
      <w:numFmt w:val="decimal"/>
      <w:pStyle w:val="Heading5"/>
      <w:lvlText w:val="%1.%2.%3.%4.%5."/>
      <w:lvlJc w:val="left"/>
      <w:pPr>
        <w:ind w:left="1800" w:hanging="1800"/>
      </w:pPr>
      <w:rPr>
        <w:rFonts w:hint="default"/>
      </w:rPr>
    </w:lvl>
    <w:lvl w:ilvl="5">
      <w:start w:val="1"/>
      <w:numFmt w:val="decimal"/>
      <w:pStyle w:val="Heading6"/>
      <w:lvlText w:val="%1.%2.%3.%4.%5.%6."/>
      <w:lvlJc w:val="left"/>
      <w:pPr>
        <w:ind w:left="2160" w:hanging="2160"/>
      </w:pPr>
      <w:rPr>
        <w:rFonts w:hint="default"/>
      </w:rPr>
    </w:lvl>
    <w:lvl w:ilvl="6">
      <w:start w:val="1"/>
      <w:numFmt w:val="decimal"/>
      <w:pStyle w:val="Heading7"/>
      <w:lvlText w:val="%1.%2.%3.%4.%5.%6.%7."/>
      <w:lvlJc w:val="left"/>
      <w:pPr>
        <w:ind w:left="2520" w:hanging="2520"/>
      </w:pPr>
      <w:rPr>
        <w:rFonts w:hint="default"/>
      </w:rPr>
    </w:lvl>
    <w:lvl w:ilvl="7">
      <w:start w:val="1"/>
      <w:numFmt w:val="decimal"/>
      <w:pStyle w:val="Heading8"/>
      <w:lvlText w:val="%1.%2.%3.%4.%5.%6.%7.%8."/>
      <w:lvlJc w:val="left"/>
      <w:pPr>
        <w:ind w:left="2880" w:hanging="2880"/>
      </w:pPr>
      <w:rPr>
        <w:rFonts w:hint="default"/>
      </w:rPr>
    </w:lvl>
    <w:lvl w:ilvl="8">
      <w:start w:val="1"/>
      <w:numFmt w:val="decimal"/>
      <w:pStyle w:val="Heading9"/>
      <w:lvlText w:val="%1.%2.%3.%4.%5.%6.%7.%8.%9."/>
      <w:lvlJc w:val="left"/>
      <w:pPr>
        <w:ind w:left="3240" w:hanging="3240"/>
      </w:pPr>
      <w:rPr>
        <w:rFonts w:hint="default"/>
      </w:rPr>
    </w:lvl>
  </w:abstractNum>
  <w:abstractNum w:abstractNumId="21" w15:restartNumberingAfterBreak="0">
    <w:nsid w:val="6A9C3F4E"/>
    <w:multiLevelType w:val="hybridMultilevel"/>
    <w:tmpl w:val="4B2AF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A1153"/>
    <w:multiLevelType w:val="multilevel"/>
    <w:tmpl w:val="CA860F70"/>
    <w:lvl w:ilvl="0">
      <w:start w:val="1"/>
      <w:numFmt w:val="none"/>
      <w:lvlText w:val=""/>
      <w:lvlJc w:val="left"/>
      <w:pPr>
        <w:ind w:left="360" w:hanging="360"/>
      </w:pPr>
      <w:rPr>
        <w:rFonts w:hint="default" w:ascii="Times New Roman" w:hAnsi="Times New Roman"/>
      </w:rPr>
    </w:lvl>
    <w:lvl w:ilvl="1">
      <w:start w:val="1"/>
      <w:numFmt w:val="decimal"/>
      <w:lvlText w:val="%2"/>
      <w:lvlJc w:val="left"/>
      <w:pPr>
        <w:ind w:left="360" w:hanging="360"/>
      </w:pPr>
      <w:rPr>
        <w:rFonts w:hint="default" w:ascii="Times New Roman" w:hAnsi="Times New Roman"/>
      </w:rPr>
    </w:lvl>
    <w:lvl w:ilvl="2">
      <w:start w:val="1"/>
      <w:numFmt w:val="decimal"/>
      <w:lvlRestart w:val="0"/>
      <w:lvlText w:val="%3.%2"/>
      <w:lvlJc w:val="left"/>
      <w:pPr>
        <w:ind w:left="360" w:hanging="360"/>
      </w:pPr>
      <w:rPr>
        <w:rFonts w:hint="default"/>
      </w:rPr>
    </w:lvl>
    <w:lvl w:ilvl="3">
      <w:start w:val="1"/>
      <w:numFmt w:val="decimal"/>
      <w:lvlText w:val="%2.%3.%4"/>
      <w:lvlJc w:val="left"/>
      <w:pPr>
        <w:ind w:left="360" w:hanging="360"/>
      </w:pPr>
      <w:rPr>
        <w:rFonts w:hint="default"/>
      </w:rPr>
    </w:lvl>
    <w:lvl w:ilvl="4">
      <w:start w:val="1"/>
      <w:numFmt w:val="decimal"/>
      <w:lvlText w:val="%2.%3.%4.%5"/>
      <w:lvlJc w:val="left"/>
      <w:pPr>
        <w:ind w:left="360" w:hanging="360"/>
      </w:pPr>
      <w:rPr>
        <w:rFonts w:hint="default"/>
      </w:rPr>
    </w:lvl>
    <w:lvl w:ilvl="5">
      <w:start w:val="1"/>
      <w:numFmt w:val="decimal"/>
      <w:lvlText w:val="%2.%3.%4.%5.%6"/>
      <w:lvlJc w:val="left"/>
      <w:pPr>
        <w:ind w:left="360" w:hanging="360"/>
      </w:pPr>
      <w:rPr>
        <w:rFonts w:hint="default"/>
      </w:rPr>
    </w:lvl>
    <w:lvl w:ilvl="6">
      <w:start w:val="1"/>
      <w:numFmt w:val="decimal"/>
      <w:lvlText w:val="%2.%3.%4.%5.%6.%7"/>
      <w:lvlJc w:val="left"/>
      <w:pPr>
        <w:ind w:left="360" w:hanging="360"/>
      </w:pPr>
      <w:rPr>
        <w:rFonts w:hint="default"/>
      </w:rPr>
    </w:lvl>
    <w:lvl w:ilvl="7">
      <w:start w:val="1"/>
      <w:numFmt w:val="decimal"/>
      <w:lvlText w:val="%2.%3.%4.%5.%6.%7.%8"/>
      <w:lvlJc w:val="left"/>
      <w:pPr>
        <w:ind w:left="360" w:hanging="360"/>
      </w:pPr>
      <w:rPr>
        <w:rFonts w:hint="default"/>
      </w:rPr>
    </w:lvl>
    <w:lvl w:ilvl="8">
      <w:start w:val="1"/>
      <w:numFmt w:val="decimal"/>
      <w:lvlText w:val="%2.%3.%4.%5.%6.%7.%8.%9"/>
      <w:lvlJc w:val="left"/>
      <w:pPr>
        <w:ind w:left="360" w:hanging="360"/>
      </w:pPr>
      <w:rPr>
        <w:rFonts w:hint="default"/>
      </w:rPr>
    </w:lvl>
  </w:abstractNum>
  <w:abstractNum w:abstractNumId="23" w15:restartNumberingAfterBreak="0">
    <w:nsid w:val="7BAD6D8E"/>
    <w:multiLevelType w:val="hybridMultilevel"/>
    <w:tmpl w:val="3F2AB0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ED04275"/>
    <w:multiLevelType w:val="hybridMultilevel"/>
    <w:tmpl w:val="84924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0806141">
    <w:abstractNumId w:val="22"/>
  </w:num>
  <w:num w:numId="2" w16cid:durableId="412698746">
    <w:abstractNumId w:val="9"/>
  </w:num>
  <w:num w:numId="3" w16cid:durableId="281155880">
    <w:abstractNumId w:val="7"/>
  </w:num>
  <w:num w:numId="4" w16cid:durableId="939459041">
    <w:abstractNumId w:val="6"/>
  </w:num>
  <w:num w:numId="5" w16cid:durableId="1202742648">
    <w:abstractNumId w:val="5"/>
  </w:num>
  <w:num w:numId="6" w16cid:durableId="552883845">
    <w:abstractNumId w:val="4"/>
  </w:num>
  <w:num w:numId="7" w16cid:durableId="719211179">
    <w:abstractNumId w:val="8"/>
  </w:num>
  <w:num w:numId="8" w16cid:durableId="2028675232">
    <w:abstractNumId w:val="3"/>
  </w:num>
  <w:num w:numId="9" w16cid:durableId="1146899284">
    <w:abstractNumId w:val="2"/>
  </w:num>
  <w:num w:numId="10" w16cid:durableId="1138495176">
    <w:abstractNumId w:val="1"/>
  </w:num>
  <w:num w:numId="11" w16cid:durableId="132451168">
    <w:abstractNumId w:val="0"/>
  </w:num>
  <w:num w:numId="12" w16cid:durableId="709577120">
    <w:abstractNumId w:val="20"/>
  </w:num>
  <w:num w:numId="13" w16cid:durableId="651375465">
    <w:abstractNumId w:val="24"/>
  </w:num>
  <w:num w:numId="14" w16cid:durableId="1448623530">
    <w:abstractNumId w:val="14"/>
  </w:num>
  <w:num w:numId="15" w16cid:durableId="1334727555">
    <w:abstractNumId w:val="15"/>
  </w:num>
  <w:num w:numId="16" w16cid:durableId="1885407177">
    <w:abstractNumId w:val="12"/>
  </w:num>
  <w:num w:numId="17" w16cid:durableId="358312358">
    <w:abstractNumId w:val="21"/>
  </w:num>
  <w:num w:numId="18" w16cid:durableId="483817876">
    <w:abstractNumId w:val="11"/>
  </w:num>
  <w:num w:numId="19" w16cid:durableId="1846507013">
    <w:abstractNumId w:val="16"/>
  </w:num>
  <w:num w:numId="20" w16cid:durableId="1476992462">
    <w:abstractNumId w:val="10"/>
  </w:num>
  <w:num w:numId="21" w16cid:durableId="73750054">
    <w:abstractNumId w:val="19"/>
  </w:num>
  <w:num w:numId="22" w16cid:durableId="1466924773">
    <w:abstractNumId w:val="18"/>
  </w:num>
  <w:num w:numId="23" w16cid:durableId="1282225335">
    <w:abstractNumId w:val="17"/>
  </w:num>
  <w:num w:numId="24" w16cid:durableId="1687822760">
    <w:abstractNumId w:val="23"/>
  </w:num>
  <w:num w:numId="25" w16cid:durableId="30508538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1E"/>
    <w:rsid w:val="00000889"/>
    <w:rsid w:val="0000750C"/>
    <w:rsid w:val="00020855"/>
    <w:rsid w:val="00020F15"/>
    <w:rsid w:val="000218CF"/>
    <w:rsid w:val="00023C42"/>
    <w:rsid w:val="00024316"/>
    <w:rsid w:val="00026C51"/>
    <w:rsid w:val="00027961"/>
    <w:rsid w:val="0003125F"/>
    <w:rsid w:val="00031DFD"/>
    <w:rsid w:val="00034EA2"/>
    <w:rsid w:val="000363FB"/>
    <w:rsid w:val="0003692D"/>
    <w:rsid w:val="00041262"/>
    <w:rsid w:val="0004216D"/>
    <w:rsid w:val="000447BA"/>
    <w:rsid w:val="00045003"/>
    <w:rsid w:val="00046910"/>
    <w:rsid w:val="00050B90"/>
    <w:rsid w:val="00051216"/>
    <w:rsid w:val="000538B5"/>
    <w:rsid w:val="000573CE"/>
    <w:rsid w:val="0006314E"/>
    <w:rsid w:val="000636BF"/>
    <w:rsid w:val="000645E2"/>
    <w:rsid w:val="00066601"/>
    <w:rsid w:val="00067CC6"/>
    <w:rsid w:val="00073A50"/>
    <w:rsid w:val="000752F1"/>
    <w:rsid w:val="0007697D"/>
    <w:rsid w:val="00077163"/>
    <w:rsid w:val="00077661"/>
    <w:rsid w:val="000836E3"/>
    <w:rsid w:val="00095B9D"/>
    <w:rsid w:val="000963C7"/>
    <w:rsid w:val="000A1FBB"/>
    <w:rsid w:val="000A4781"/>
    <w:rsid w:val="000A789B"/>
    <w:rsid w:val="000B2FB0"/>
    <w:rsid w:val="000B6321"/>
    <w:rsid w:val="000C575A"/>
    <w:rsid w:val="000C7C5A"/>
    <w:rsid w:val="000D1389"/>
    <w:rsid w:val="000D1AC4"/>
    <w:rsid w:val="000E07A7"/>
    <w:rsid w:val="000E15F1"/>
    <w:rsid w:val="000F09EB"/>
    <w:rsid w:val="000F2372"/>
    <w:rsid w:val="00110EE4"/>
    <w:rsid w:val="0011157C"/>
    <w:rsid w:val="001126A2"/>
    <w:rsid w:val="00112849"/>
    <w:rsid w:val="00114D86"/>
    <w:rsid w:val="001203EB"/>
    <w:rsid w:val="0012216E"/>
    <w:rsid w:val="00122313"/>
    <w:rsid w:val="0012565E"/>
    <w:rsid w:val="0012566D"/>
    <w:rsid w:val="00125BDF"/>
    <w:rsid w:val="001349BB"/>
    <w:rsid w:val="00136268"/>
    <w:rsid w:val="001372FA"/>
    <w:rsid w:val="001444D8"/>
    <w:rsid w:val="0015047E"/>
    <w:rsid w:val="001564FC"/>
    <w:rsid w:val="001600C3"/>
    <w:rsid w:val="00160E28"/>
    <w:rsid w:val="001616DA"/>
    <w:rsid w:val="00163627"/>
    <w:rsid w:val="00170E84"/>
    <w:rsid w:val="00170E91"/>
    <w:rsid w:val="00170ECB"/>
    <w:rsid w:val="00176461"/>
    <w:rsid w:val="00181BBA"/>
    <w:rsid w:val="001920B6"/>
    <w:rsid w:val="001935E4"/>
    <w:rsid w:val="001A52B0"/>
    <w:rsid w:val="001A6CC7"/>
    <w:rsid w:val="001B2BF3"/>
    <w:rsid w:val="001B3853"/>
    <w:rsid w:val="001B4E45"/>
    <w:rsid w:val="001B572F"/>
    <w:rsid w:val="001B6B56"/>
    <w:rsid w:val="001B75EC"/>
    <w:rsid w:val="001C146C"/>
    <w:rsid w:val="001C1EAD"/>
    <w:rsid w:val="001C3E4D"/>
    <w:rsid w:val="001C5BB3"/>
    <w:rsid w:val="001C649B"/>
    <w:rsid w:val="001D199B"/>
    <w:rsid w:val="001D1BAC"/>
    <w:rsid w:val="001D1CDF"/>
    <w:rsid w:val="001D40AB"/>
    <w:rsid w:val="001D674B"/>
    <w:rsid w:val="001D7B93"/>
    <w:rsid w:val="001E0323"/>
    <w:rsid w:val="001E0759"/>
    <w:rsid w:val="001E6FBD"/>
    <w:rsid w:val="001E7341"/>
    <w:rsid w:val="001F48DD"/>
    <w:rsid w:val="001F4FDD"/>
    <w:rsid w:val="0020343A"/>
    <w:rsid w:val="00207751"/>
    <w:rsid w:val="00211C21"/>
    <w:rsid w:val="00212C0F"/>
    <w:rsid w:val="0021558B"/>
    <w:rsid w:val="002218E9"/>
    <w:rsid w:val="00234C3C"/>
    <w:rsid w:val="00236ACD"/>
    <w:rsid w:val="00237513"/>
    <w:rsid w:val="00243E2D"/>
    <w:rsid w:val="00245B06"/>
    <w:rsid w:val="0024726E"/>
    <w:rsid w:val="002533C2"/>
    <w:rsid w:val="0025648D"/>
    <w:rsid w:val="00264AEA"/>
    <w:rsid w:val="00264FC8"/>
    <w:rsid w:val="00271630"/>
    <w:rsid w:val="0027206A"/>
    <w:rsid w:val="00273118"/>
    <w:rsid w:val="0027439F"/>
    <w:rsid w:val="00276F46"/>
    <w:rsid w:val="00280273"/>
    <w:rsid w:val="00282B1E"/>
    <w:rsid w:val="002838D1"/>
    <w:rsid w:val="00294760"/>
    <w:rsid w:val="0029516F"/>
    <w:rsid w:val="002A4900"/>
    <w:rsid w:val="002B0662"/>
    <w:rsid w:val="002B3445"/>
    <w:rsid w:val="002B4C5C"/>
    <w:rsid w:val="002B571E"/>
    <w:rsid w:val="002C2F59"/>
    <w:rsid w:val="002C509C"/>
    <w:rsid w:val="002D1E08"/>
    <w:rsid w:val="002D2351"/>
    <w:rsid w:val="002D4373"/>
    <w:rsid w:val="002D59C1"/>
    <w:rsid w:val="002E3057"/>
    <w:rsid w:val="002E7E39"/>
    <w:rsid w:val="002F3E77"/>
    <w:rsid w:val="002F7091"/>
    <w:rsid w:val="00303378"/>
    <w:rsid w:val="00303FD6"/>
    <w:rsid w:val="0030454F"/>
    <w:rsid w:val="00306998"/>
    <w:rsid w:val="00312A6D"/>
    <w:rsid w:val="00320CDB"/>
    <w:rsid w:val="00331FB5"/>
    <w:rsid w:val="00333D5F"/>
    <w:rsid w:val="00335EE9"/>
    <w:rsid w:val="00343DF2"/>
    <w:rsid w:val="0034470E"/>
    <w:rsid w:val="00344F35"/>
    <w:rsid w:val="003468CB"/>
    <w:rsid w:val="00354764"/>
    <w:rsid w:val="0035539D"/>
    <w:rsid w:val="00355BAF"/>
    <w:rsid w:val="00355EF7"/>
    <w:rsid w:val="00364D9C"/>
    <w:rsid w:val="003650FF"/>
    <w:rsid w:val="003706EA"/>
    <w:rsid w:val="003716C5"/>
    <w:rsid w:val="003762AA"/>
    <w:rsid w:val="003767A0"/>
    <w:rsid w:val="0038059A"/>
    <w:rsid w:val="003837D4"/>
    <w:rsid w:val="00385A2A"/>
    <w:rsid w:val="00385FC7"/>
    <w:rsid w:val="00386D4D"/>
    <w:rsid w:val="00387EF3"/>
    <w:rsid w:val="0039191B"/>
    <w:rsid w:val="0039339C"/>
    <w:rsid w:val="00397A26"/>
    <w:rsid w:val="003A19AC"/>
    <w:rsid w:val="003A495C"/>
    <w:rsid w:val="003A4A57"/>
    <w:rsid w:val="003B0F88"/>
    <w:rsid w:val="003B10B0"/>
    <w:rsid w:val="003B6B7A"/>
    <w:rsid w:val="003C5605"/>
    <w:rsid w:val="003C6989"/>
    <w:rsid w:val="003D0192"/>
    <w:rsid w:val="003D3C46"/>
    <w:rsid w:val="003D4FB2"/>
    <w:rsid w:val="003E4CF5"/>
    <w:rsid w:val="003E5910"/>
    <w:rsid w:val="003E5CB8"/>
    <w:rsid w:val="003E6CA5"/>
    <w:rsid w:val="003F15A1"/>
    <w:rsid w:val="003F26AC"/>
    <w:rsid w:val="003F2863"/>
    <w:rsid w:val="003F2FDD"/>
    <w:rsid w:val="003F31B9"/>
    <w:rsid w:val="003F3D06"/>
    <w:rsid w:val="003F6F64"/>
    <w:rsid w:val="003F7122"/>
    <w:rsid w:val="004025B9"/>
    <w:rsid w:val="004116BF"/>
    <w:rsid w:val="004138B2"/>
    <w:rsid w:val="004201F0"/>
    <w:rsid w:val="00421B18"/>
    <w:rsid w:val="004223DF"/>
    <w:rsid w:val="0042253B"/>
    <w:rsid w:val="004234BC"/>
    <w:rsid w:val="0042402D"/>
    <w:rsid w:val="004341A2"/>
    <w:rsid w:val="004342F2"/>
    <w:rsid w:val="00434359"/>
    <w:rsid w:val="00434E05"/>
    <w:rsid w:val="0043700A"/>
    <w:rsid w:val="00444C2A"/>
    <w:rsid w:val="00445C5A"/>
    <w:rsid w:val="004506DD"/>
    <w:rsid w:val="00453EB5"/>
    <w:rsid w:val="004668A6"/>
    <w:rsid w:val="00477CD9"/>
    <w:rsid w:val="00493C3B"/>
    <w:rsid w:val="004971D2"/>
    <w:rsid w:val="004A1E84"/>
    <w:rsid w:val="004A5B47"/>
    <w:rsid w:val="004B1BC1"/>
    <w:rsid w:val="004B2461"/>
    <w:rsid w:val="004B3FE1"/>
    <w:rsid w:val="004B5509"/>
    <w:rsid w:val="004C012A"/>
    <w:rsid w:val="004C021B"/>
    <w:rsid w:val="004C2C2B"/>
    <w:rsid w:val="004C3A38"/>
    <w:rsid w:val="004C78E5"/>
    <w:rsid w:val="004D231C"/>
    <w:rsid w:val="004D2DB8"/>
    <w:rsid w:val="004D43B7"/>
    <w:rsid w:val="004D46D9"/>
    <w:rsid w:val="004D6E3C"/>
    <w:rsid w:val="004D6E7A"/>
    <w:rsid w:val="004E4658"/>
    <w:rsid w:val="004E7ADD"/>
    <w:rsid w:val="004F78BC"/>
    <w:rsid w:val="00500B74"/>
    <w:rsid w:val="00503B16"/>
    <w:rsid w:val="005049A0"/>
    <w:rsid w:val="005050BA"/>
    <w:rsid w:val="00510190"/>
    <w:rsid w:val="00511587"/>
    <w:rsid w:val="00513B07"/>
    <w:rsid w:val="00513ECC"/>
    <w:rsid w:val="00514BE7"/>
    <w:rsid w:val="00522308"/>
    <w:rsid w:val="0052287C"/>
    <w:rsid w:val="00523273"/>
    <w:rsid w:val="0052631B"/>
    <w:rsid w:val="00527CF0"/>
    <w:rsid w:val="00527D8A"/>
    <w:rsid w:val="00530350"/>
    <w:rsid w:val="00530975"/>
    <w:rsid w:val="00533C94"/>
    <w:rsid w:val="0053471C"/>
    <w:rsid w:val="005366BC"/>
    <w:rsid w:val="005471AC"/>
    <w:rsid w:val="00547992"/>
    <w:rsid w:val="00550A97"/>
    <w:rsid w:val="00551D8B"/>
    <w:rsid w:val="00552931"/>
    <w:rsid w:val="00552F18"/>
    <w:rsid w:val="00553281"/>
    <w:rsid w:val="00555BA0"/>
    <w:rsid w:val="00561AB5"/>
    <w:rsid w:val="00570CAB"/>
    <w:rsid w:val="0057145C"/>
    <w:rsid w:val="00572AD4"/>
    <w:rsid w:val="00572B1E"/>
    <w:rsid w:val="00572EAF"/>
    <w:rsid w:val="00573546"/>
    <w:rsid w:val="00582E39"/>
    <w:rsid w:val="00583745"/>
    <w:rsid w:val="00584A41"/>
    <w:rsid w:val="005923AA"/>
    <w:rsid w:val="00596A0F"/>
    <w:rsid w:val="005A37FC"/>
    <w:rsid w:val="005A476C"/>
    <w:rsid w:val="005A54C2"/>
    <w:rsid w:val="005B3083"/>
    <w:rsid w:val="005B5C56"/>
    <w:rsid w:val="005C2155"/>
    <w:rsid w:val="005C29B0"/>
    <w:rsid w:val="005C3B2E"/>
    <w:rsid w:val="005D339E"/>
    <w:rsid w:val="005D3DBE"/>
    <w:rsid w:val="005D52CD"/>
    <w:rsid w:val="005D72A2"/>
    <w:rsid w:val="005D77D2"/>
    <w:rsid w:val="005E5E35"/>
    <w:rsid w:val="005E5FD8"/>
    <w:rsid w:val="006006A9"/>
    <w:rsid w:val="00606E43"/>
    <w:rsid w:val="00607F02"/>
    <w:rsid w:val="0061228D"/>
    <w:rsid w:val="00613B61"/>
    <w:rsid w:val="00617EFA"/>
    <w:rsid w:val="00620267"/>
    <w:rsid w:val="0062087D"/>
    <w:rsid w:val="006208B5"/>
    <w:rsid w:val="00622027"/>
    <w:rsid w:val="006261EB"/>
    <w:rsid w:val="00627BD7"/>
    <w:rsid w:val="00634DB2"/>
    <w:rsid w:val="0063712B"/>
    <w:rsid w:val="006462A4"/>
    <w:rsid w:val="00646FD3"/>
    <w:rsid w:val="00647160"/>
    <w:rsid w:val="006542AF"/>
    <w:rsid w:val="00660E75"/>
    <w:rsid w:val="00663657"/>
    <w:rsid w:val="00663A48"/>
    <w:rsid w:val="00670DD3"/>
    <w:rsid w:val="006725E8"/>
    <w:rsid w:val="006737B2"/>
    <w:rsid w:val="00673914"/>
    <w:rsid w:val="00675A6B"/>
    <w:rsid w:val="00675D6C"/>
    <w:rsid w:val="0067638B"/>
    <w:rsid w:val="0068309A"/>
    <w:rsid w:val="00685E7B"/>
    <w:rsid w:val="006A27F7"/>
    <w:rsid w:val="006A4530"/>
    <w:rsid w:val="006A68D2"/>
    <w:rsid w:val="006A713A"/>
    <w:rsid w:val="006C5FE7"/>
    <w:rsid w:val="006C68A9"/>
    <w:rsid w:val="006C7903"/>
    <w:rsid w:val="006D1FCD"/>
    <w:rsid w:val="006D2885"/>
    <w:rsid w:val="006D3F2D"/>
    <w:rsid w:val="006D5565"/>
    <w:rsid w:val="006D5888"/>
    <w:rsid w:val="006D6F05"/>
    <w:rsid w:val="006E1F12"/>
    <w:rsid w:val="006E29FE"/>
    <w:rsid w:val="006E2F0D"/>
    <w:rsid w:val="006E50D6"/>
    <w:rsid w:val="006E54AE"/>
    <w:rsid w:val="006E5EAB"/>
    <w:rsid w:val="006E69FB"/>
    <w:rsid w:val="006E6CCD"/>
    <w:rsid w:val="006E6D2D"/>
    <w:rsid w:val="006E75D9"/>
    <w:rsid w:val="006E7A43"/>
    <w:rsid w:val="006F1AAD"/>
    <w:rsid w:val="006F270C"/>
    <w:rsid w:val="006F6F97"/>
    <w:rsid w:val="00704B15"/>
    <w:rsid w:val="00705595"/>
    <w:rsid w:val="007057B7"/>
    <w:rsid w:val="00706529"/>
    <w:rsid w:val="007106DD"/>
    <w:rsid w:val="00710F4F"/>
    <w:rsid w:val="00713F08"/>
    <w:rsid w:val="00715060"/>
    <w:rsid w:val="00716B83"/>
    <w:rsid w:val="007230FB"/>
    <w:rsid w:val="00723E3E"/>
    <w:rsid w:val="00726878"/>
    <w:rsid w:val="00732071"/>
    <w:rsid w:val="007328A5"/>
    <w:rsid w:val="00732DD9"/>
    <w:rsid w:val="007349A0"/>
    <w:rsid w:val="0073582C"/>
    <w:rsid w:val="00736A6C"/>
    <w:rsid w:val="00743449"/>
    <w:rsid w:val="0074411E"/>
    <w:rsid w:val="00744589"/>
    <w:rsid w:val="00745730"/>
    <w:rsid w:val="00746B48"/>
    <w:rsid w:val="00751BBA"/>
    <w:rsid w:val="00752D32"/>
    <w:rsid w:val="007530B5"/>
    <w:rsid w:val="00753504"/>
    <w:rsid w:val="00754E32"/>
    <w:rsid w:val="007647E4"/>
    <w:rsid w:val="007704A5"/>
    <w:rsid w:val="007705C7"/>
    <w:rsid w:val="0077153A"/>
    <w:rsid w:val="00774072"/>
    <w:rsid w:val="00775564"/>
    <w:rsid w:val="00775EDF"/>
    <w:rsid w:val="00777611"/>
    <w:rsid w:val="00777DD5"/>
    <w:rsid w:val="00780C48"/>
    <w:rsid w:val="00787537"/>
    <w:rsid w:val="00792410"/>
    <w:rsid w:val="00793A16"/>
    <w:rsid w:val="00796259"/>
    <w:rsid w:val="007A34DC"/>
    <w:rsid w:val="007A4BD5"/>
    <w:rsid w:val="007B0583"/>
    <w:rsid w:val="007C0AD8"/>
    <w:rsid w:val="007C152F"/>
    <w:rsid w:val="007C7144"/>
    <w:rsid w:val="007D00C6"/>
    <w:rsid w:val="007D01D3"/>
    <w:rsid w:val="007D32A3"/>
    <w:rsid w:val="007D699F"/>
    <w:rsid w:val="007D6F7E"/>
    <w:rsid w:val="007D78B1"/>
    <w:rsid w:val="007E02B6"/>
    <w:rsid w:val="007E0941"/>
    <w:rsid w:val="007E3424"/>
    <w:rsid w:val="007F2B7E"/>
    <w:rsid w:val="007F43B9"/>
    <w:rsid w:val="007F59B1"/>
    <w:rsid w:val="007F731E"/>
    <w:rsid w:val="007F79B2"/>
    <w:rsid w:val="008065E7"/>
    <w:rsid w:val="008068FF"/>
    <w:rsid w:val="00817E54"/>
    <w:rsid w:val="00822DF2"/>
    <w:rsid w:val="00826ACF"/>
    <w:rsid w:val="00831835"/>
    <w:rsid w:val="0083276D"/>
    <w:rsid w:val="00833E51"/>
    <w:rsid w:val="00836BF8"/>
    <w:rsid w:val="00841FF0"/>
    <w:rsid w:val="00844ACC"/>
    <w:rsid w:val="008507A4"/>
    <w:rsid w:val="00851993"/>
    <w:rsid w:val="00852492"/>
    <w:rsid w:val="00855DE7"/>
    <w:rsid w:val="00864BD7"/>
    <w:rsid w:val="00873412"/>
    <w:rsid w:val="00874145"/>
    <w:rsid w:val="008759CB"/>
    <w:rsid w:val="008777C6"/>
    <w:rsid w:val="00880D7A"/>
    <w:rsid w:val="00883A3C"/>
    <w:rsid w:val="00885282"/>
    <w:rsid w:val="00890462"/>
    <w:rsid w:val="00890A41"/>
    <w:rsid w:val="00897095"/>
    <w:rsid w:val="008A1886"/>
    <w:rsid w:val="008A2CC4"/>
    <w:rsid w:val="008A7804"/>
    <w:rsid w:val="008B181F"/>
    <w:rsid w:val="008C4480"/>
    <w:rsid w:val="008C65C2"/>
    <w:rsid w:val="008D0D19"/>
    <w:rsid w:val="008D1FB0"/>
    <w:rsid w:val="008D4E19"/>
    <w:rsid w:val="008D59C6"/>
    <w:rsid w:val="008E1B6E"/>
    <w:rsid w:val="008E316A"/>
    <w:rsid w:val="008E3E25"/>
    <w:rsid w:val="008E4200"/>
    <w:rsid w:val="008E67C2"/>
    <w:rsid w:val="008F2A12"/>
    <w:rsid w:val="00904325"/>
    <w:rsid w:val="009056BF"/>
    <w:rsid w:val="00906D04"/>
    <w:rsid w:val="0090756A"/>
    <w:rsid w:val="00914C2B"/>
    <w:rsid w:val="00914F5F"/>
    <w:rsid w:val="00917D92"/>
    <w:rsid w:val="00923FC9"/>
    <w:rsid w:val="009252E9"/>
    <w:rsid w:val="009302F8"/>
    <w:rsid w:val="00931E1F"/>
    <w:rsid w:val="00940398"/>
    <w:rsid w:val="00940EEA"/>
    <w:rsid w:val="009431E3"/>
    <w:rsid w:val="0094449A"/>
    <w:rsid w:val="00951290"/>
    <w:rsid w:val="00952226"/>
    <w:rsid w:val="00953C77"/>
    <w:rsid w:val="00954650"/>
    <w:rsid w:val="00957C0D"/>
    <w:rsid w:val="0096077A"/>
    <w:rsid w:val="009630C9"/>
    <w:rsid w:val="00973A8D"/>
    <w:rsid w:val="009769B5"/>
    <w:rsid w:val="0097781F"/>
    <w:rsid w:val="00981C93"/>
    <w:rsid w:val="009839FC"/>
    <w:rsid w:val="00985B6F"/>
    <w:rsid w:val="00990128"/>
    <w:rsid w:val="00990E1D"/>
    <w:rsid w:val="0099436B"/>
    <w:rsid w:val="00996CDF"/>
    <w:rsid w:val="009A271B"/>
    <w:rsid w:val="009A43B7"/>
    <w:rsid w:val="009B1A68"/>
    <w:rsid w:val="009B2A4D"/>
    <w:rsid w:val="009B4378"/>
    <w:rsid w:val="009B6901"/>
    <w:rsid w:val="009B7CF2"/>
    <w:rsid w:val="009C1059"/>
    <w:rsid w:val="009C3230"/>
    <w:rsid w:val="009C40AB"/>
    <w:rsid w:val="009C53C6"/>
    <w:rsid w:val="009C6D1E"/>
    <w:rsid w:val="009C77EE"/>
    <w:rsid w:val="009D3762"/>
    <w:rsid w:val="009D5F92"/>
    <w:rsid w:val="009E1B54"/>
    <w:rsid w:val="009E28C4"/>
    <w:rsid w:val="009E63D0"/>
    <w:rsid w:val="009F26B4"/>
    <w:rsid w:val="009F46DA"/>
    <w:rsid w:val="009F4C2B"/>
    <w:rsid w:val="009F6354"/>
    <w:rsid w:val="009F6F4C"/>
    <w:rsid w:val="00A01962"/>
    <w:rsid w:val="00A0367D"/>
    <w:rsid w:val="00A0417B"/>
    <w:rsid w:val="00A17887"/>
    <w:rsid w:val="00A2141A"/>
    <w:rsid w:val="00A22E1A"/>
    <w:rsid w:val="00A23023"/>
    <w:rsid w:val="00A23427"/>
    <w:rsid w:val="00A235ED"/>
    <w:rsid w:val="00A27477"/>
    <w:rsid w:val="00A302C3"/>
    <w:rsid w:val="00A30AC0"/>
    <w:rsid w:val="00A31CF1"/>
    <w:rsid w:val="00A34A3D"/>
    <w:rsid w:val="00A4359B"/>
    <w:rsid w:val="00A47896"/>
    <w:rsid w:val="00A52AA2"/>
    <w:rsid w:val="00A569D1"/>
    <w:rsid w:val="00A64E14"/>
    <w:rsid w:val="00A65CEC"/>
    <w:rsid w:val="00A665BF"/>
    <w:rsid w:val="00A71EF4"/>
    <w:rsid w:val="00A760E9"/>
    <w:rsid w:val="00A7780D"/>
    <w:rsid w:val="00A804ED"/>
    <w:rsid w:val="00A818E7"/>
    <w:rsid w:val="00A81A2B"/>
    <w:rsid w:val="00A84C39"/>
    <w:rsid w:val="00A90D91"/>
    <w:rsid w:val="00AA16E6"/>
    <w:rsid w:val="00AA25C0"/>
    <w:rsid w:val="00AA2B7D"/>
    <w:rsid w:val="00AA354B"/>
    <w:rsid w:val="00AA62FA"/>
    <w:rsid w:val="00AA68E2"/>
    <w:rsid w:val="00AB1503"/>
    <w:rsid w:val="00AB3BEE"/>
    <w:rsid w:val="00AC507A"/>
    <w:rsid w:val="00AC7198"/>
    <w:rsid w:val="00AD1262"/>
    <w:rsid w:val="00AD2335"/>
    <w:rsid w:val="00AD5DF0"/>
    <w:rsid w:val="00AD6E58"/>
    <w:rsid w:val="00AD797C"/>
    <w:rsid w:val="00AE01D9"/>
    <w:rsid w:val="00AE0B28"/>
    <w:rsid w:val="00AE2EA5"/>
    <w:rsid w:val="00AE3159"/>
    <w:rsid w:val="00AE4E2D"/>
    <w:rsid w:val="00AE5C28"/>
    <w:rsid w:val="00AF27FF"/>
    <w:rsid w:val="00AF2EDE"/>
    <w:rsid w:val="00AF3F0E"/>
    <w:rsid w:val="00AF40CD"/>
    <w:rsid w:val="00AF45B7"/>
    <w:rsid w:val="00AF531E"/>
    <w:rsid w:val="00AF728F"/>
    <w:rsid w:val="00B05E62"/>
    <w:rsid w:val="00B10215"/>
    <w:rsid w:val="00B1226E"/>
    <w:rsid w:val="00B146CD"/>
    <w:rsid w:val="00B16D49"/>
    <w:rsid w:val="00B20805"/>
    <w:rsid w:val="00B21B7A"/>
    <w:rsid w:val="00B26694"/>
    <w:rsid w:val="00B3015A"/>
    <w:rsid w:val="00B32C5E"/>
    <w:rsid w:val="00B36EC3"/>
    <w:rsid w:val="00B40F9C"/>
    <w:rsid w:val="00B421E9"/>
    <w:rsid w:val="00B43AED"/>
    <w:rsid w:val="00B4551E"/>
    <w:rsid w:val="00B47F74"/>
    <w:rsid w:val="00B52377"/>
    <w:rsid w:val="00B63332"/>
    <w:rsid w:val="00B663B8"/>
    <w:rsid w:val="00B73A7F"/>
    <w:rsid w:val="00B73BD3"/>
    <w:rsid w:val="00B77F2D"/>
    <w:rsid w:val="00B77F87"/>
    <w:rsid w:val="00B846D3"/>
    <w:rsid w:val="00B87289"/>
    <w:rsid w:val="00B90652"/>
    <w:rsid w:val="00B9256D"/>
    <w:rsid w:val="00B93C27"/>
    <w:rsid w:val="00B95FCB"/>
    <w:rsid w:val="00B9711F"/>
    <w:rsid w:val="00BA130D"/>
    <w:rsid w:val="00BA3C18"/>
    <w:rsid w:val="00BB1C56"/>
    <w:rsid w:val="00BB7B18"/>
    <w:rsid w:val="00BC3542"/>
    <w:rsid w:val="00BC3995"/>
    <w:rsid w:val="00BC4FCD"/>
    <w:rsid w:val="00BC626C"/>
    <w:rsid w:val="00BC7D07"/>
    <w:rsid w:val="00BD7E05"/>
    <w:rsid w:val="00BE188F"/>
    <w:rsid w:val="00BE18A6"/>
    <w:rsid w:val="00BE1962"/>
    <w:rsid w:val="00BE23FA"/>
    <w:rsid w:val="00BE44CD"/>
    <w:rsid w:val="00BF05E0"/>
    <w:rsid w:val="00BF06CB"/>
    <w:rsid w:val="00BF2D82"/>
    <w:rsid w:val="00BF6037"/>
    <w:rsid w:val="00BF6724"/>
    <w:rsid w:val="00C00754"/>
    <w:rsid w:val="00C02F09"/>
    <w:rsid w:val="00C046B8"/>
    <w:rsid w:val="00C0577C"/>
    <w:rsid w:val="00C079FD"/>
    <w:rsid w:val="00C15F74"/>
    <w:rsid w:val="00C20F9C"/>
    <w:rsid w:val="00C231C8"/>
    <w:rsid w:val="00C23D8E"/>
    <w:rsid w:val="00C30850"/>
    <w:rsid w:val="00C30962"/>
    <w:rsid w:val="00C31C31"/>
    <w:rsid w:val="00C31D59"/>
    <w:rsid w:val="00C34DBC"/>
    <w:rsid w:val="00C35C61"/>
    <w:rsid w:val="00C40D04"/>
    <w:rsid w:val="00C42EAE"/>
    <w:rsid w:val="00C47359"/>
    <w:rsid w:val="00C4783F"/>
    <w:rsid w:val="00C47A8D"/>
    <w:rsid w:val="00C6627A"/>
    <w:rsid w:val="00C66EAE"/>
    <w:rsid w:val="00C8109E"/>
    <w:rsid w:val="00C82923"/>
    <w:rsid w:val="00C83CD0"/>
    <w:rsid w:val="00C83E6B"/>
    <w:rsid w:val="00C845C6"/>
    <w:rsid w:val="00C8584A"/>
    <w:rsid w:val="00C879F7"/>
    <w:rsid w:val="00C95024"/>
    <w:rsid w:val="00C95135"/>
    <w:rsid w:val="00CA3C34"/>
    <w:rsid w:val="00CA4972"/>
    <w:rsid w:val="00CA57C2"/>
    <w:rsid w:val="00CB0941"/>
    <w:rsid w:val="00CB0FEF"/>
    <w:rsid w:val="00CB3776"/>
    <w:rsid w:val="00CB4A82"/>
    <w:rsid w:val="00CB4C96"/>
    <w:rsid w:val="00CB5B2F"/>
    <w:rsid w:val="00CB7B49"/>
    <w:rsid w:val="00CC669C"/>
    <w:rsid w:val="00CD0257"/>
    <w:rsid w:val="00CE4A85"/>
    <w:rsid w:val="00CE6EFB"/>
    <w:rsid w:val="00CF0941"/>
    <w:rsid w:val="00CF156B"/>
    <w:rsid w:val="00CF20C3"/>
    <w:rsid w:val="00CF7832"/>
    <w:rsid w:val="00D010AA"/>
    <w:rsid w:val="00D059FB"/>
    <w:rsid w:val="00D06DC0"/>
    <w:rsid w:val="00D1141A"/>
    <w:rsid w:val="00D122F8"/>
    <w:rsid w:val="00D130DD"/>
    <w:rsid w:val="00D13475"/>
    <w:rsid w:val="00D144AF"/>
    <w:rsid w:val="00D2025E"/>
    <w:rsid w:val="00D2210C"/>
    <w:rsid w:val="00D30CB7"/>
    <w:rsid w:val="00D30FB9"/>
    <w:rsid w:val="00D344FE"/>
    <w:rsid w:val="00D34571"/>
    <w:rsid w:val="00D51D8B"/>
    <w:rsid w:val="00D54A5B"/>
    <w:rsid w:val="00D56619"/>
    <w:rsid w:val="00D56659"/>
    <w:rsid w:val="00D60A51"/>
    <w:rsid w:val="00D65468"/>
    <w:rsid w:val="00D67444"/>
    <w:rsid w:val="00D70AEB"/>
    <w:rsid w:val="00D73B15"/>
    <w:rsid w:val="00D802BC"/>
    <w:rsid w:val="00D828F2"/>
    <w:rsid w:val="00D87EEA"/>
    <w:rsid w:val="00D90E77"/>
    <w:rsid w:val="00D943CB"/>
    <w:rsid w:val="00DA2B98"/>
    <w:rsid w:val="00DB3C37"/>
    <w:rsid w:val="00DB7456"/>
    <w:rsid w:val="00DC0DCE"/>
    <w:rsid w:val="00DC47C1"/>
    <w:rsid w:val="00DD18F6"/>
    <w:rsid w:val="00DD1CAC"/>
    <w:rsid w:val="00DD36DE"/>
    <w:rsid w:val="00DD3F61"/>
    <w:rsid w:val="00DD5215"/>
    <w:rsid w:val="00DD577E"/>
    <w:rsid w:val="00DD63D8"/>
    <w:rsid w:val="00DE16D3"/>
    <w:rsid w:val="00DE30BB"/>
    <w:rsid w:val="00DE4C0D"/>
    <w:rsid w:val="00DE5537"/>
    <w:rsid w:val="00DE6F18"/>
    <w:rsid w:val="00DF56A9"/>
    <w:rsid w:val="00E010F5"/>
    <w:rsid w:val="00E029DE"/>
    <w:rsid w:val="00E10DAE"/>
    <w:rsid w:val="00E132E2"/>
    <w:rsid w:val="00E14750"/>
    <w:rsid w:val="00E2236A"/>
    <w:rsid w:val="00E24680"/>
    <w:rsid w:val="00E27F63"/>
    <w:rsid w:val="00E305E7"/>
    <w:rsid w:val="00E326CA"/>
    <w:rsid w:val="00E32830"/>
    <w:rsid w:val="00E3325B"/>
    <w:rsid w:val="00E34F37"/>
    <w:rsid w:val="00E364D8"/>
    <w:rsid w:val="00E37C0B"/>
    <w:rsid w:val="00E41339"/>
    <w:rsid w:val="00E45652"/>
    <w:rsid w:val="00E471F6"/>
    <w:rsid w:val="00E50540"/>
    <w:rsid w:val="00E51783"/>
    <w:rsid w:val="00E56D4B"/>
    <w:rsid w:val="00E603BE"/>
    <w:rsid w:val="00E63C1F"/>
    <w:rsid w:val="00E6630C"/>
    <w:rsid w:val="00E70ADF"/>
    <w:rsid w:val="00E73A1C"/>
    <w:rsid w:val="00E74C03"/>
    <w:rsid w:val="00E82B9F"/>
    <w:rsid w:val="00E869D2"/>
    <w:rsid w:val="00E876F1"/>
    <w:rsid w:val="00E939C9"/>
    <w:rsid w:val="00E976F2"/>
    <w:rsid w:val="00E979D0"/>
    <w:rsid w:val="00EA106E"/>
    <w:rsid w:val="00EA273D"/>
    <w:rsid w:val="00EA39FA"/>
    <w:rsid w:val="00EA44BC"/>
    <w:rsid w:val="00EA7704"/>
    <w:rsid w:val="00EB2987"/>
    <w:rsid w:val="00EB51C8"/>
    <w:rsid w:val="00EC3146"/>
    <w:rsid w:val="00EC3FD0"/>
    <w:rsid w:val="00EC6F15"/>
    <w:rsid w:val="00ED1989"/>
    <w:rsid w:val="00ED23B3"/>
    <w:rsid w:val="00EE6015"/>
    <w:rsid w:val="00EE7146"/>
    <w:rsid w:val="00EF2D3E"/>
    <w:rsid w:val="00EF2E03"/>
    <w:rsid w:val="00EF2EC4"/>
    <w:rsid w:val="00EF33DE"/>
    <w:rsid w:val="00EF74DE"/>
    <w:rsid w:val="00F0048F"/>
    <w:rsid w:val="00F02FCB"/>
    <w:rsid w:val="00F075FE"/>
    <w:rsid w:val="00F11E3C"/>
    <w:rsid w:val="00F1366C"/>
    <w:rsid w:val="00F225B4"/>
    <w:rsid w:val="00F23004"/>
    <w:rsid w:val="00F25794"/>
    <w:rsid w:val="00F30F86"/>
    <w:rsid w:val="00F362D4"/>
    <w:rsid w:val="00F40F0D"/>
    <w:rsid w:val="00F4135E"/>
    <w:rsid w:val="00F41CB3"/>
    <w:rsid w:val="00F45DF1"/>
    <w:rsid w:val="00F47107"/>
    <w:rsid w:val="00F47BCA"/>
    <w:rsid w:val="00F518D0"/>
    <w:rsid w:val="00F521A2"/>
    <w:rsid w:val="00F736AA"/>
    <w:rsid w:val="00F74B69"/>
    <w:rsid w:val="00F754C1"/>
    <w:rsid w:val="00F81EE8"/>
    <w:rsid w:val="00F82BA4"/>
    <w:rsid w:val="00F925B9"/>
    <w:rsid w:val="00F929EF"/>
    <w:rsid w:val="00F94FF7"/>
    <w:rsid w:val="00F9505A"/>
    <w:rsid w:val="00F96155"/>
    <w:rsid w:val="00F978D0"/>
    <w:rsid w:val="00FA1D3B"/>
    <w:rsid w:val="00FA4DFF"/>
    <w:rsid w:val="00FA7B08"/>
    <w:rsid w:val="00FB436A"/>
    <w:rsid w:val="00FB4CE2"/>
    <w:rsid w:val="00FB4F70"/>
    <w:rsid w:val="00FC0056"/>
    <w:rsid w:val="00FC449D"/>
    <w:rsid w:val="00FC4844"/>
    <w:rsid w:val="00FD329E"/>
    <w:rsid w:val="00FD348A"/>
    <w:rsid w:val="00FD46B1"/>
    <w:rsid w:val="00FD6675"/>
    <w:rsid w:val="00FD769B"/>
    <w:rsid w:val="00FD775F"/>
    <w:rsid w:val="00FE1422"/>
    <w:rsid w:val="00FE268F"/>
    <w:rsid w:val="00FF13E1"/>
    <w:rsid w:val="00FF3391"/>
    <w:rsid w:val="00FF367E"/>
    <w:rsid w:val="00FF47AE"/>
    <w:rsid w:val="02DC8FA7"/>
    <w:rsid w:val="06F972B3"/>
    <w:rsid w:val="0842761A"/>
    <w:rsid w:val="0CAE43DC"/>
    <w:rsid w:val="1FB84940"/>
    <w:rsid w:val="23A5951B"/>
    <w:rsid w:val="2465CEC7"/>
    <w:rsid w:val="28F2BFD5"/>
    <w:rsid w:val="294F4C91"/>
    <w:rsid w:val="2A3D1B37"/>
    <w:rsid w:val="2AEB1CF2"/>
    <w:rsid w:val="370275E2"/>
    <w:rsid w:val="3B8A654C"/>
    <w:rsid w:val="3F0D87C7"/>
    <w:rsid w:val="3FD48009"/>
    <w:rsid w:val="42452889"/>
    <w:rsid w:val="49AB19F2"/>
    <w:rsid w:val="4BC78817"/>
    <w:rsid w:val="4D8FC8B6"/>
    <w:rsid w:val="50C76978"/>
    <w:rsid w:val="56CE7214"/>
    <w:rsid w:val="59BA45AA"/>
    <w:rsid w:val="5A174FAF"/>
    <w:rsid w:val="5FE33E8A"/>
    <w:rsid w:val="6012580A"/>
    <w:rsid w:val="67043F8F"/>
    <w:rsid w:val="6B5F0A1E"/>
    <w:rsid w:val="6CE6A84E"/>
    <w:rsid w:val="71B9A807"/>
    <w:rsid w:val="7C68F0DB"/>
    <w:rsid w:val="7F338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273BB"/>
  <w15:chartTrackingRefBased/>
  <w15:docId w15:val="{03EECD7E-EAF6-4D2C-AD65-C079DBF582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unhideWhenUsed="1" w:qFormat="1"/>
    <w:lsdException w:name="Subtle Reference" w:uiPriority="31" w:qFormat="1"/>
    <w:lsdException w:name="Intense Reference" w:uiPriority="32" w:semiHidden="1" w:unhideWhenUsed="1"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28F2"/>
  </w:style>
  <w:style w:type="paragraph" w:styleId="Heading1">
    <w:name w:val="heading 1"/>
    <w:basedOn w:val="Normal"/>
    <w:next w:val="Normal"/>
    <w:link w:val="Heading1Char"/>
    <w:uiPriority w:val="9"/>
    <w:qFormat/>
    <w:rsid w:val="0003692D"/>
    <w:pPr>
      <w:keepNext/>
      <w:keepLines/>
      <w:numPr>
        <w:numId w:val="12"/>
      </w:numPr>
      <w:spacing w:before="320" w:after="40"/>
      <w:jc w:val="left"/>
      <w:outlineLvl w:val="0"/>
    </w:pPr>
    <w:rPr>
      <w:rFonts w:asciiTheme="majorHAnsi" w:hAnsiTheme="majorHAnsi"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3837D4"/>
    <w:pPr>
      <w:keepNext/>
      <w:keepLines/>
      <w:numPr>
        <w:ilvl w:val="1"/>
        <w:numId w:val="12"/>
      </w:numPr>
      <w:spacing w:before="120" w:after="0"/>
      <w:outlineLvl w:val="1"/>
    </w:pPr>
    <w:rPr>
      <w:rFonts w:asciiTheme="majorHAnsi" w:hAnsiTheme="majorHAnsi" w:eastAsiaTheme="majorEastAsia" w:cstheme="majorBidi"/>
      <w:b/>
      <w:bCs/>
      <w:szCs w:val="28"/>
    </w:rPr>
  </w:style>
  <w:style w:type="paragraph" w:styleId="Heading3">
    <w:name w:val="heading 3"/>
    <w:basedOn w:val="Normal"/>
    <w:next w:val="Normal"/>
    <w:link w:val="Heading3Char"/>
    <w:uiPriority w:val="9"/>
    <w:unhideWhenUsed/>
    <w:qFormat/>
    <w:rsid w:val="00D010AA"/>
    <w:pPr>
      <w:keepNext/>
      <w:keepLines/>
      <w:numPr>
        <w:ilvl w:val="2"/>
        <w:numId w:val="12"/>
      </w:numPr>
      <w:spacing w:before="120" w:after="0"/>
      <w:outlineLvl w:val="2"/>
    </w:pPr>
    <w:rPr>
      <w:rFonts w:asciiTheme="majorHAnsi" w:hAnsiTheme="majorHAnsi" w:eastAsiaTheme="majorEastAsia" w:cstheme="majorBidi"/>
      <w:spacing w:val="4"/>
    </w:rPr>
  </w:style>
  <w:style w:type="paragraph" w:styleId="Heading4">
    <w:name w:val="heading 4"/>
    <w:basedOn w:val="Normal"/>
    <w:next w:val="Normal"/>
    <w:link w:val="Heading4Char"/>
    <w:uiPriority w:val="9"/>
    <w:unhideWhenUsed/>
    <w:qFormat/>
    <w:rsid w:val="00D010AA"/>
    <w:pPr>
      <w:keepNext/>
      <w:keepLines/>
      <w:numPr>
        <w:ilvl w:val="3"/>
        <w:numId w:val="12"/>
      </w:numPr>
      <w:spacing w:before="120" w:after="0"/>
      <w:outlineLvl w:val="3"/>
    </w:pPr>
    <w:rPr>
      <w:rFonts w:asciiTheme="majorHAnsi" w:hAnsiTheme="majorHAnsi" w:eastAsiaTheme="majorEastAsia" w:cstheme="majorBidi"/>
      <w:i/>
      <w:iCs/>
    </w:rPr>
  </w:style>
  <w:style w:type="paragraph" w:styleId="Heading5">
    <w:name w:val="heading 5"/>
    <w:basedOn w:val="Normal"/>
    <w:next w:val="Normal"/>
    <w:link w:val="Heading5Char"/>
    <w:uiPriority w:val="9"/>
    <w:unhideWhenUsed/>
    <w:qFormat/>
    <w:rsid w:val="00D010AA"/>
    <w:pPr>
      <w:keepNext/>
      <w:keepLines/>
      <w:numPr>
        <w:ilvl w:val="4"/>
        <w:numId w:val="12"/>
      </w:numPr>
      <w:spacing w:before="120" w:after="0"/>
      <w:outlineLvl w:val="4"/>
    </w:pPr>
    <w:rPr>
      <w:rFonts w:asciiTheme="majorHAnsi" w:hAnsiTheme="majorHAnsi" w:eastAsiaTheme="majorEastAsia" w:cstheme="majorBidi"/>
      <w:b/>
      <w:bCs/>
    </w:rPr>
  </w:style>
  <w:style w:type="paragraph" w:styleId="Heading6">
    <w:name w:val="heading 6"/>
    <w:basedOn w:val="Normal"/>
    <w:next w:val="Normal"/>
    <w:link w:val="Heading6Char"/>
    <w:uiPriority w:val="9"/>
    <w:semiHidden/>
    <w:unhideWhenUsed/>
    <w:qFormat/>
    <w:rsid w:val="00D010AA"/>
    <w:pPr>
      <w:keepNext/>
      <w:keepLines/>
      <w:numPr>
        <w:ilvl w:val="5"/>
        <w:numId w:val="12"/>
      </w:numPr>
      <w:spacing w:before="120" w:after="0"/>
      <w:outlineLvl w:val="5"/>
    </w:pPr>
    <w:rPr>
      <w:rFonts w:asciiTheme="majorHAnsi" w:hAnsiTheme="majorHAnsi" w:eastAsiaTheme="majorEastAsia" w:cstheme="majorBidi"/>
      <w:b/>
      <w:bCs/>
      <w:i/>
      <w:iCs/>
    </w:rPr>
  </w:style>
  <w:style w:type="paragraph" w:styleId="Heading7">
    <w:name w:val="heading 7"/>
    <w:basedOn w:val="Normal"/>
    <w:next w:val="Normal"/>
    <w:link w:val="Heading7Char"/>
    <w:uiPriority w:val="9"/>
    <w:semiHidden/>
    <w:unhideWhenUsed/>
    <w:qFormat/>
    <w:rsid w:val="00D010AA"/>
    <w:pPr>
      <w:keepNext/>
      <w:keepLines/>
      <w:numPr>
        <w:ilvl w:val="6"/>
        <w:numId w:val="12"/>
      </w:numPr>
      <w:spacing w:before="120" w:after="0"/>
      <w:outlineLvl w:val="6"/>
    </w:pPr>
    <w:rPr>
      <w:i/>
      <w:iCs/>
    </w:rPr>
  </w:style>
  <w:style w:type="paragraph" w:styleId="Heading8">
    <w:name w:val="heading 8"/>
    <w:basedOn w:val="Normal"/>
    <w:next w:val="Normal"/>
    <w:link w:val="Heading8Char"/>
    <w:uiPriority w:val="9"/>
    <w:semiHidden/>
    <w:unhideWhenUsed/>
    <w:qFormat/>
    <w:rsid w:val="00D010AA"/>
    <w:pPr>
      <w:keepNext/>
      <w:keepLines/>
      <w:numPr>
        <w:ilvl w:val="7"/>
        <w:numId w:val="12"/>
      </w:numPr>
      <w:spacing w:before="120" w:after="0"/>
      <w:outlineLvl w:val="7"/>
    </w:pPr>
    <w:rPr>
      <w:b/>
      <w:bCs/>
    </w:rPr>
  </w:style>
  <w:style w:type="paragraph" w:styleId="Heading9">
    <w:name w:val="heading 9"/>
    <w:basedOn w:val="Normal"/>
    <w:next w:val="Normal"/>
    <w:link w:val="Heading9Char"/>
    <w:uiPriority w:val="9"/>
    <w:semiHidden/>
    <w:unhideWhenUsed/>
    <w:qFormat/>
    <w:rsid w:val="00D010AA"/>
    <w:pPr>
      <w:keepNext/>
      <w:keepLines/>
      <w:numPr>
        <w:ilvl w:val="8"/>
        <w:numId w:val="12"/>
      </w:numPr>
      <w:spacing w:before="120" w:after="0"/>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3F0E"/>
    <w:pPr>
      <w:tabs>
        <w:tab w:val="center" w:pos="4680"/>
        <w:tab w:val="right" w:pos="9360"/>
      </w:tabs>
      <w:spacing w:line="240" w:lineRule="auto"/>
    </w:pPr>
  </w:style>
  <w:style w:type="character" w:styleId="HeaderChar" w:customStyle="1">
    <w:name w:val="Header Char"/>
    <w:basedOn w:val="DefaultParagraphFont"/>
    <w:link w:val="Header"/>
    <w:uiPriority w:val="99"/>
    <w:rsid w:val="00AF3F0E"/>
    <w:rPr>
      <w:rFonts w:ascii="Times New Roman" w:hAnsi="Times New Roman"/>
    </w:rPr>
  </w:style>
  <w:style w:type="character" w:styleId="Heading1Char" w:customStyle="1">
    <w:name w:val="Heading 1 Char"/>
    <w:basedOn w:val="DefaultParagraphFont"/>
    <w:link w:val="Heading1"/>
    <w:uiPriority w:val="9"/>
    <w:rsid w:val="0003692D"/>
    <w:rPr>
      <w:rFonts w:asciiTheme="majorHAnsi" w:hAnsiTheme="majorHAnsi" w:eastAsiaTheme="majorEastAsia" w:cstheme="majorBidi"/>
      <w:b/>
      <w:bCs/>
      <w:caps/>
      <w:spacing w:val="4"/>
      <w:sz w:val="28"/>
      <w:szCs w:val="28"/>
    </w:rPr>
  </w:style>
  <w:style w:type="character" w:styleId="Heading2Char" w:customStyle="1">
    <w:name w:val="Heading 2 Char"/>
    <w:basedOn w:val="DefaultParagraphFont"/>
    <w:link w:val="Heading2"/>
    <w:uiPriority w:val="9"/>
    <w:rsid w:val="003837D4"/>
    <w:rPr>
      <w:rFonts w:asciiTheme="majorHAnsi" w:hAnsiTheme="majorHAnsi" w:eastAsiaTheme="majorEastAsia" w:cstheme="majorBidi"/>
      <w:b/>
      <w:bCs/>
      <w:szCs w:val="28"/>
    </w:rPr>
  </w:style>
  <w:style w:type="character" w:styleId="Heading3Char" w:customStyle="1">
    <w:name w:val="Heading 3 Char"/>
    <w:basedOn w:val="DefaultParagraphFont"/>
    <w:link w:val="Heading3"/>
    <w:uiPriority w:val="9"/>
    <w:rsid w:val="00D010AA"/>
    <w:rPr>
      <w:rFonts w:asciiTheme="majorHAnsi" w:hAnsiTheme="majorHAnsi" w:eastAsiaTheme="majorEastAsia" w:cstheme="majorBidi"/>
      <w:spacing w:val="4"/>
      <w:sz w:val="24"/>
      <w:szCs w:val="24"/>
    </w:rPr>
  </w:style>
  <w:style w:type="character" w:styleId="Heading4Char" w:customStyle="1">
    <w:name w:val="Heading 4 Char"/>
    <w:basedOn w:val="DefaultParagraphFont"/>
    <w:link w:val="Heading4"/>
    <w:uiPriority w:val="9"/>
    <w:rsid w:val="00D010AA"/>
    <w:rPr>
      <w:rFonts w:asciiTheme="majorHAnsi" w:hAnsiTheme="majorHAnsi" w:eastAsiaTheme="majorEastAsia" w:cstheme="majorBidi"/>
      <w:i/>
      <w:iCs/>
      <w:sz w:val="24"/>
      <w:szCs w:val="24"/>
    </w:rPr>
  </w:style>
  <w:style w:type="character" w:styleId="Heading5Char" w:customStyle="1">
    <w:name w:val="Heading 5 Char"/>
    <w:basedOn w:val="DefaultParagraphFont"/>
    <w:link w:val="Heading5"/>
    <w:uiPriority w:val="9"/>
    <w:rsid w:val="00D010AA"/>
    <w:rPr>
      <w:rFonts w:asciiTheme="majorHAnsi" w:hAnsiTheme="majorHAnsi" w:eastAsiaTheme="majorEastAsia" w:cstheme="majorBidi"/>
      <w:b/>
      <w:bCs/>
    </w:rPr>
  </w:style>
  <w:style w:type="paragraph" w:styleId="1" w:customStyle="1">
    <w:name w:val="1"/>
    <w:basedOn w:val="Normal"/>
    <w:rsid w:val="00282B1E"/>
  </w:style>
  <w:style w:type="character" w:styleId="Heading6Char" w:customStyle="1">
    <w:name w:val="Heading 6 Char"/>
    <w:basedOn w:val="DefaultParagraphFont"/>
    <w:link w:val="Heading6"/>
    <w:uiPriority w:val="9"/>
    <w:semiHidden/>
    <w:rsid w:val="00D010AA"/>
    <w:rPr>
      <w:rFonts w:asciiTheme="majorHAnsi" w:hAnsiTheme="majorHAnsi" w:eastAsiaTheme="majorEastAsia" w:cstheme="majorBidi"/>
      <w:b/>
      <w:bCs/>
      <w:i/>
      <w:iCs/>
    </w:rPr>
  </w:style>
  <w:style w:type="character" w:styleId="Heading7Char" w:customStyle="1">
    <w:name w:val="Heading 7 Char"/>
    <w:basedOn w:val="DefaultParagraphFont"/>
    <w:link w:val="Heading7"/>
    <w:uiPriority w:val="9"/>
    <w:semiHidden/>
    <w:rsid w:val="00D010AA"/>
    <w:rPr>
      <w:i/>
      <w:iCs/>
    </w:rPr>
  </w:style>
  <w:style w:type="character" w:styleId="Heading8Char" w:customStyle="1">
    <w:name w:val="Heading 8 Char"/>
    <w:basedOn w:val="DefaultParagraphFont"/>
    <w:link w:val="Heading8"/>
    <w:uiPriority w:val="9"/>
    <w:semiHidden/>
    <w:rsid w:val="00D010AA"/>
    <w:rPr>
      <w:b/>
      <w:bCs/>
    </w:rPr>
  </w:style>
  <w:style w:type="character" w:styleId="Heading9Char" w:customStyle="1">
    <w:name w:val="Heading 9 Char"/>
    <w:basedOn w:val="DefaultParagraphFont"/>
    <w:link w:val="Heading9"/>
    <w:uiPriority w:val="9"/>
    <w:semiHidden/>
    <w:rsid w:val="00D010AA"/>
    <w:rPr>
      <w:i/>
      <w:iCs/>
    </w:rPr>
  </w:style>
  <w:style w:type="paragraph" w:styleId="Caption">
    <w:name w:val="caption"/>
    <w:basedOn w:val="Normal"/>
    <w:next w:val="Normal"/>
    <w:uiPriority w:val="35"/>
    <w:unhideWhenUsed/>
    <w:qFormat/>
    <w:rsid w:val="00D010AA"/>
    <w:rPr>
      <w:b/>
      <w:bCs/>
      <w:sz w:val="18"/>
      <w:szCs w:val="18"/>
    </w:rPr>
  </w:style>
  <w:style w:type="paragraph" w:styleId="Title">
    <w:name w:val="Title"/>
    <w:basedOn w:val="Normal"/>
    <w:next w:val="Normal"/>
    <w:link w:val="TitleChar"/>
    <w:uiPriority w:val="10"/>
    <w:qFormat/>
    <w:rsid w:val="00D010AA"/>
    <w:pPr>
      <w:spacing w:after="0" w:line="240" w:lineRule="auto"/>
      <w:contextualSpacing/>
      <w:jc w:val="center"/>
    </w:pPr>
    <w:rPr>
      <w:rFonts w:asciiTheme="majorHAnsi" w:hAnsiTheme="majorHAnsi" w:eastAsiaTheme="majorEastAsia" w:cstheme="majorBidi"/>
      <w:b/>
      <w:bCs/>
      <w:spacing w:val="-7"/>
      <w:sz w:val="36"/>
      <w:szCs w:val="48"/>
    </w:rPr>
  </w:style>
  <w:style w:type="character" w:styleId="TitleChar" w:customStyle="1">
    <w:name w:val="Title Char"/>
    <w:basedOn w:val="DefaultParagraphFont"/>
    <w:link w:val="Title"/>
    <w:uiPriority w:val="10"/>
    <w:rsid w:val="00D010AA"/>
    <w:rPr>
      <w:rFonts w:asciiTheme="majorHAnsi" w:hAnsiTheme="majorHAnsi" w:eastAsiaTheme="majorEastAsia" w:cstheme="majorBidi"/>
      <w:b/>
      <w:bCs/>
      <w:spacing w:val="-7"/>
      <w:sz w:val="36"/>
      <w:szCs w:val="48"/>
    </w:rPr>
  </w:style>
  <w:style w:type="paragraph" w:styleId="Subtitle">
    <w:name w:val="Subtitle"/>
    <w:basedOn w:val="Normal"/>
    <w:next w:val="Normal"/>
    <w:link w:val="SubtitleChar"/>
    <w:uiPriority w:val="11"/>
    <w:qFormat/>
    <w:rsid w:val="00D010AA"/>
    <w:pPr>
      <w:numPr>
        <w:ilvl w:val="1"/>
      </w:numPr>
      <w:spacing w:after="240"/>
      <w:jc w:val="center"/>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D010AA"/>
    <w:rPr>
      <w:rFonts w:asciiTheme="majorHAnsi" w:hAnsiTheme="majorHAnsi" w:eastAsiaTheme="majorEastAsia" w:cstheme="majorBidi"/>
      <w:sz w:val="24"/>
      <w:szCs w:val="24"/>
    </w:rPr>
  </w:style>
  <w:style w:type="character" w:styleId="Strong">
    <w:name w:val="Strong"/>
    <w:basedOn w:val="DefaultParagraphFont"/>
    <w:uiPriority w:val="22"/>
    <w:qFormat/>
    <w:rsid w:val="00D010AA"/>
    <w:rPr>
      <w:b/>
      <w:bCs/>
      <w:color w:val="auto"/>
    </w:rPr>
  </w:style>
  <w:style w:type="character" w:styleId="Emphasis">
    <w:name w:val="Emphasis"/>
    <w:basedOn w:val="DefaultParagraphFont"/>
    <w:uiPriority w:val="20"/>
    <w:qFormat/>
    <w:rsid w:val="00D010AA"/>
    <w:rPr>
      <w:i/>
      <w:iCs/>
      <w:color w:val="auto"/>
    </w:rPr>
  </w:style>
  <w:style w:type="paragraph" w:styleId="NoSpacing">
    <w:name w:val="No Spacing"/>
    <w:uiPriority w:val="1"/>
    <w:qFormat/>
    <w:rsid w:val="00D010AA"/>
    <w:pPr>
      <w:spacing w:after="0" w:line="240" w:lineRule="auto"/>
    </w:pPr>
  </w:style>
  <w:style w:type="paragraph" w:styleId="Quote">
    <w:name w:val="Quote"/>
    <w:basedOn w:val="Normal"/>
    <w:next w:val="Normal"/>
    <w:link w:val="QuoteChar"/>
    <w:uiPriority w:val="29"/>
    <w:qFormat/>
    <w:rsid w:val="00D010AA"/>
    <w:pPr>
      <w:spacing w:before="200" w:line="264" w:lineRule="auto"/>
      <w:ind w:left="864" w:right="864"/>
      <w:jc w:val="center"/>
    </w:pPr>
    <w:rPr>
      <w:rFonts w:asciiTheme="majorHAnsi" w:hAnsiTheme="majorHAnsi" w:eastAsiaTheme="majorEastAsia" w:cstheme="majorBidi"/>
      <w:i/>
      <w:iCs/>
    </w:rPr>
  </w:style>
  <w:style w:type="character" w:styleId="QuoteChar" w:customStyle="1">
    <w:name w:val="Quote Char"/>
    <w:basedOn w:val="DefaultParagraphFont"/>
    <w:link w:val="Quote"/>
    <w:uiPriority w:val="29"/>
    <w:rsid w:val="00D010AA"/>
    <w:rPr>
      <w:rFonts w:asciiTheme="majorHAnsi" w:hAnsiTheme="majorHAnsi" w:eastAsiaTheme="majorEastAsia" w:cstheme="majorBidi"/>
      <w:i/>
      <w:iCs/>
      <w:sz w:val="24"/>
      <w:szCs w:val="24"/>
    </w:rPr>
  </w:style>
  <w:style w:type="paragraph" w:styleId="IntenseQuote">
    <w:name w:val="Intense Quote"/>
    <w:basedOn w:val="Normal"/>
    <w:next w:val="Normal"/>
    <w:link w:val="IntenseQuoteChar"/>
    <w:uiPriority w:val="30"/>
    <w:qFormat/>
    <w:rsid w:val="00D010AA"/>
    <w:pPr>
      <w:spacing w:before="100" w:beforeAutospacing="1" w:after="240"/>
      <w:ind w:left="936" w:right="936"/>
      <w:jc w:val="center"/>
    </w:pPr>
    <w:rPr>
      <w:rFonts w:asciiTheme="majorHAnsi" w:hAnsiTheme="majorHAnsi" w:eastAsiaTheme="majorEastAsia" w:cstheme="majorBidi"/>
      <w:sz w:val="26"/>
      <w:szCs w:val="26"/>
    </w:rPr>
  </w:style>
  <w:style w:type="character" w:styleId="IntenseQuoteChar" w:customStyle="1">
    <w:name w:val="Intense Quote Char"/>
    <w:basedOn w:val="DefaultParagraphFont"/>
    <w:link w:val="IntenseQuote"/>
    <w:uiPriority w:val="30"/>
    <w:rsid w:val="00D010AA"/>
    <w:rPr>
      <w:rFonts w:asciiTheme="majorHAnsi" w:hAnsiTheme="majorHAnsi" w:eastAsiaTheme="majorEastAsia" w:cstheme="majorBidi"/>
      <w:sz w:val="26"/>
      <w:szCs w:val="26"/>
    </w:rPr>
  </w:style>
  <w:style w:type="character" w:styleId="SubtleEmphasis">
    <w:name w:val="Subtle Emphasis"/>
    <w:basedOn w:val="DefaultParagraphFont"/>
    <w:uiPriority w:val="19"/>
    <w:qFormat/>
    <w:rsid w:val="00D010AA"/>
    <w:rPr>
      <w:i/>
      <w:iCs/>
      <w:color w:val="auto"/>
    </w:rPr>
  </w:style>
  <w:style w:type="character" w:styleId="IntenseEmphasis">
    <w:name w:val="Intense Emphasis"/>
    <w:basedOn w:val="DefaultParagraphFont"/>
    <w:uiPriority w:val="21"/>
    <w:qFormat/>
    <w:rsid w:val="00D010AA"/>
    <w:rPr>
      <w:b/>
      <w:bCs/>
      <w:i/>
      <w:iCs/>
      <w:color w:val="auto"/>
    </w:rPr>
  </w:style>
  <w:style w:type="character" w:styleId="SubtleReference">
    <w:name w:val="Subtle Reference"/>
    <w:basedOn w:val="DefaultParagraphFont"/>
    <w:uiPriority w:val="31"/>
    <w:qFormat/>
    <w:rsid w:val="00D010AA"/>
    <w:rPr>
      <w:smallCaps/>
      <w:color w:val="auto"/>
      <w:u w:val="single" w:color="7F7F7F" w:themeColor="text1" w:themeTint="80"/>
    </w:rPr>
  </w:style>
  <w:style w:type="character" w:styleId="IntenseReference">
    <w:name w:val="Intense Reference"/>
    <w:basedOn w:val="DefaultParagraphFont"/>
    <w:uiPriority w:val="32"/>
    <w:qFormat/>
    <w:rsid w:val="00D010AA"/>
    <w:rPr>
      <w:b/>
      <w:bCs/>
      <w:smallCaps/>
      <w:color w:val="auto"/>
      <w:u w:val="single"/>
    </w:rPr>
  </w:style>
  <w:style w:type="character" w:styleId="BookTitle">
    <w:name w:val="Book Title"/>
    <w:basedOn w:val="DefaultParagraphFont"/>
    <w:uiPriority w:val="33"/>
    <w:qFormat/>
    <w:rsid w:val="00D010AA"/>
    <w:rPr>
      <w:b/>
      <w:bCs/>
      <w:smallCaps/>
      <w:color w:val="auto"/>
    </w:rPr>
  </w:style>
  <w:style w:type="paragraph" w:styleId="TOCHeading">
    <w:name w:val="TOC Heading"/>
    <w:basedOn w:val="Heading1"/>
    <w:next w:val="Normal"/>
    <w:uiPriority w:val="39"/>
    <w:semiHidden/>
    <w:unhideWhenUsed/>
    <w:qFormat/>
    <w:rsid w:val="00D010AA"/>
    <w:pPr>
      <w:outlineLvl w:val="9"/>
    </w:pPr>
  </w:style>
  <w:style w:type="paragraph" w:styleId="NomCentered" w:customStyle="1">
    <w:name w:val="Nom. Centered"/>
    <w:basedOn w:val="Normal"/>
    <w:link w:val="NomCenteredChar"/>
    <w:qFormat/>
    <w:rsid w:val="001A52B0"/>
    <w:pPr>
      <w:jc w:val="center"/>
    </w:pPr>
  </w:style>
  <w:style w:type="paragraph" w:styleId="Title2" w:customStyle="1">
    <w:name w:val="Title2"/>
    <w:basedOn w:val="Title"/>
    <w:link w:val="Title2Char"/>
    <w:qFormat/>
    <w:rsid w:val="00957C0D"/>
    <w:pPr>
      <w:spacing w:line="360" w:lineRule="auto"/>
    </w:pPr>
    <w:rPr>
      <w:sz w:val="24"/>
    </w:rPr>
  </w:style>
  <w:style w:type="character" w:styleId="NomCenteredChar" w:customStyle="1">
    <w:name w:val="Nom. Centered Char"/>
    <w:basedOn w:val="DefaultParagraphFont"/>
    <w:link w:val="NomCentered"/>
    <w:rsid w:val="001A52B0"/>
  </w:style>
  <w:style w:type="character" w:styleId="PlaceholderText">
    <w:name w:val="Placeholder Text"/>
    <w:basedOn w:val="DefaultParagraphFont"/>
    <w:uiPriority w:val="99"/>
    <w:semiHidden/>
    <w:rsid w:val="00A17887"/>
    <w:rPr>
      <w:color w:val="808080"/>
    </w:rPr>
  </w:style>
  <w:style w:type="character" w:styleId="Title2Char" w:customStyle="1">
    <w:name w:val="Title2 Char"/>
    <w:basedOn w:val="TitleChar"/>
    <w:link w:val="Title2"/>
    <w:rsid w:val="00957C0D"/>
    <w:rPr>
      <w:rFonts w:asciiTheme="majorHAnsi" w:hAnsiTheme="majorHAnsi" w:eastAsiaTheme="majorEastAsia" w:cstheme="majorBidi"/>
      <w:b/>
      <w:bCs/>
      <w:spacing w:val="-7"/>
      <w:sz w:val="24"/>
      <w:szCs w:val="48"/>
    </w:rPr>
  </w:style>
  <w:style w:type="character" w:styleId="CoverSheetInputs" w:customStyle="1">
    <w:name w:val="CoverSheetInputs"/>
    <w:basedOn w:val="Title2Char"/>
    <w:uiPriority w:val="1"/>
    <w:rsid w:val="00A17887"/>
    <w:rPr>
      <w:rFonts w:asciiTheme="majorHAnsi" w:hAnsiTheme="majorHAnsi" w:eastAsiaTheme="majorEastAsia" w:cstheme="majorBidi"/>
      <w:b w:val="0"/>
      <w:bCs/>
      <w:i w:val="0"/>
      <w:color w:val="000000" w:themeColor="text1"/>
      <w:spacing w:val="-7"/>
      <w:sz w:val="24"/>
      <w:szCs w:val="48"/>
    </w:rPr>
  </w:style>
  <w:style w:type="paragraph" w:styleId="Footer">
    <w:name w:val="footer"/>
    <w:basedOn w:val="Normal"/>
    <w:link w:val="FooterChar"/>
    <w:uiPriority w:val="99"/>
    <w:unhideWhenUsed/>
    <w:rsid w:val="00CB0FEF"/>
    <w:pPr>
      <w:tabs>
        <w:tab w:val="center" w:pos="4680"/>
        <w:tab w:val="right" w:pos="9360"/>
      </w:tabs>
      <w:spacing w:after="0" w:line="240" w:lineRule="auto"/>
    </w:pPr>
  </w:style>
  <w:style w:type="character" w:styleId="CoverSheetLarge" w:customStyle="1">
    <w:name w:val="CoverSheetLarge"/>
    <w:basedOn w:val="DefaultParagraphFont"/>
    <w:uiPriority w:val="1"/>
    <w:rsid w:val="00957C0D"/>
    <w:rPr>
      <w:rFonts w:ascii="Times New Roman" w:hAnsi="Times New Roman"/>
      <w:sz w:val="36"/>
    </w:rPr>
  </w:style>
  <w:style w:type="paragraph" w:styleId="BodyText">
    <w:name w:val="Body Text"/>
    <w:basedOn w:val="Normal"/>
    <w:link w:val="BodyTextChar"/>
    <w:uiPriority w:val="99"/>
    <w:semiHidden/>
    <w:unhideWhenUsed/>
    <w:rsid w:val="00957C0D"/>
    <w:pPr>
      <w:spacing w:after="120"/>
    </w:pPr>
  </w:style>
  <w:style w:type="character" w:styleId="BodyTextChar" w:customStyle="1">
    <w:name w:val="Body Text Char"/>
    <w:basedOn w:val="DefaultParagraphFont"/>
    <w:link w:val="BodyText"/>
    <w:uiPriority w:val="99"/>
    <w:semiHidden/>
    <w:rsid w:val="00957C0D"/>
  </w:style>
  <w:style w:type="paragraph" w:styleId="BodyTextFirstIndent">
    <w:name w:val="Body Text First Indent"/>
    <w:basedOn w:val="BodyText"/>
    <w:link w:val="BodyTextFirstIndentChar"/>
    <w:uiPriority w:val="99"/>
    <w:unhideWhenUsed/>
    <w:rsid w:val="00957C0D"/>
    <w:pPr>
      <w:spacing w:after="160"/>
      <w:ind w:firstLine="360"/>
    </w:pPr>
  </w:style>
  <w:style w:type="character" w:styleId="BodyTextFirstIndentChar" w:customStyle="1">
    <w:name w:val="Body Text First Indent Char"/>
    <w:basedOn w:val="BodyTextChar"/>
    <w:link w:val="BodyTextFirstIndent"/>
    <w:uiPriority w:val="99"/>
    <w:rsid w:val="00957C0D"/>
  </w:style>
  <w:style w:type="character" w:styleId="FooterChar" w:customStyle="1">
    <w:name w:val="Footer Char"/>
    <w:basedOn w:val="DefaultParagraphFont"/>
    <w:link w:val="Footer"/>
    <w:uiPriority w:val="99"/>
    <w:rsid w:val="00CB0FEF"/>
    <w:rPr>
      <w:sz w:val="24"/>
    </w:rPr>
  </w:style>
  <w:style w:type="character" w:styleId="Hyperlink">
    <w:name w:val="Hyperlink"/>
    <w:basedOn w:val="DefaultParagraphFont"/>
    <w:uiPriority w:val="99"/>
    <w:unhideWhenUsed/>
    <w:rsid w:val="0003692D"/>
    <w:rPr>
      <w:color w:val="0563C1" w:themeColor="hyperlink"/>
      <w:u w:val="single"/>
    </w:rPr>
  </w:style>
  <w:style w:type="paragraph" w:styleId="TOC1">
    <w:name w:val="toc 1"/>
    <w:basedOn w:val="Normal"/>
    <w:next w:val="Normal"/>
    <w:autoRedefine/>
    <w:uiPriority w:val="39"/>
    <w:unhideWhenUsed/>
    <w:rsid w:val="0003692D"/>
    <w:pPr>
      <w:spacing w:before="120" w:after="0"/>
      <w:jc w:val="left"/>
    </w:pPr>
    <w:rPr>
      <w:rFonts w:cstheme="minorHAnsi"/>
      <w:b/>
      <w:bCs/>
      <w:i/>
      <w:iCs/>
    </w:rPr>
  </w:style>
  <w:style w:type="paragraph" w:styleId="TOC2">
    <w:name w:val="toc 2"/>
    <w:basedOn w:val="Normal"/>
    <w:next w:val="Normal"/>
    <w:autoRedefine/>
    <w:uiPriority w:val="39"/>
    <w:unhideWhenUsed/>
    <w:rsid w:val="0003692D"/>
    <w:pPr>
      <w:spacing w:before="120" w:after="0"/>
      <w:ind w:left="240"/>
      <w:jc w:val="left"/>
    </w:pPr>
    <w:rPr>
      <w:rFonts w:cstheme="minorHAnsi"/>
      <w:b/>
      <w:bCs/>
      <w:sz w:val="22"/>
      <w:szCs w:val="22"/>
    </w:rPr>
  </w:style>
  <w:style w:type="paragraph" w:styleId="TOC3">
    <w:name w:val="toc 3"/>
    <w:basedOn w:val="Normal"/>
    <w:next w:val="Normal"/>
    <w:autoRedefine/>
    <w:uiPriority w:val="39"/>
    <w:unhideWhenUsed/>
    <w:rsid w:val="0003692D"/>
    <w:pPr>
      <w:spacing w:after="0"/>
      <w:ind w:left="480"/>
      <w:jc w:val="left"/>
    </w:pPr>
    <w:rPr>
      <w:rFonts w:cstheme="minorHAnsi"/>
      <w:sz w:val="20"/>
      <w:szCs w:val="20"/>
    </w:rPr>
  </w:style>
  <w:style w:type="paragraph" w:styleId="TOC4">
    <w:name w:val="toc 4"/>
    <w:basedOn w:val="Normal"/>
    <w:next w:val="Normal"/>
    <w:autoRedefine/>
    <w:uiPriority w:val="39"/>
    <w:unhideWhenUsed/>
    <w:rsid w:val="0003692D"/>
    <w:pPr>
      <w:spacing w:after="0"/>
      <w:ind w:left="720"/>
      <w:jc w:val="left"/>
    </w:pPr>
    <w:rPr>
      <w:rFonts w:cstheme="minorHAnsi"/>
      <w:sz w:val="20"/>
      <w:szCs w:val="20"/>
    </w:rPr>
  </w:style>
  <w:style w:type="paragraph" w:styleId="TOC5">
    <w:name w:val="toc 5"/>
    <w:basedOn w:val="Normal"/>
    <w:next w:val="Normal"/>
    <w:autoRedefine/>
    <w:uiPriority w:val="39"/>
    <w:unhideWhenUsed/>
    <w:rsid w:val="0003692D"/>
    <w:pPr>
      <w:spacing w:after="0"/>
      <w:ind w:left="960"/>
      <w:jc w:val="left"/>
    </w:pPr>
    <w:rPr>
      <w:rFonts w:cstheme="minorHAnsi"/>
      <w:sz w:val="20"/>
      <w:szCs w:val="20"/>
    </w:rPr>
  </w:style>
  <w:style w:type="paragraph" w:styleId="TOC6">
    <w:name w:val="toc 6"/>
    <w:basedOn w:val="Normal"/>
    <w:next w:val="Normal"/>
    <w:autoRedefine/>
    <w:uiPriority w:val="39"/>
    <w:unhideWhenUsed/>
    <w:rsid w:val="0003692D"/>
    <w:pPr>
      <w:spacing w:after="0"/>
      <w:ind w:left="1200"/>
      <w:jc w:val="left"/>
    </w:pPr>
    <w:rPr>
      <w:rFonts w:cstheme="minorHAnsi"/>
      <w:sz w:val="20"/>
      <w:szCs w:val="20"/>
    </w:rPr>
  </w:style>
  <w:style w:type="paragraph" w:styleId="TOC8">
    <w:name w:val="toc 8"/>
    <w:basedOn w:val="Normal"/>
    <w:next w:val="Normal"/>
    <w:autoRedefine/>
    <w:uiPriority w:val="39"/>
    <w:unhideWhenUsed/>
    <w:rsid w:val="0003692D"/>
    <w:pPr>
      <w:spacing w:after="0"/>
      <w:ind w:left="1680"/>
      <w:jc w:val="left"/>
    </w:pPr>
    <w:rPr>
      <w:rFonts w:cstheme="minorHAnsi"/>
      <w:sz w:val="20"/>
      <w:szCs w:val="20"/>
    </w:rPr>
  </w:style>
  <w:style w:type="paragraph" w:styleId="TOC9">
    <w:name w:val="toc 9"/>
    <w:basedOn w:val="Normal"/>
    <w:next w:val="Normal"/>
    <w:autoRedefine/>
    <w:uiPriority w:val="39"/>
    <w:unhideWhenUsed/>
    <w:rsid w:val="0003692D"/>
    <w:pPr>
      <w:spacing w:after="0"/>
      <w:ind w:left="1920"/>
      <w:jc w:val="left"/>
    </w:pPr>
    <w:rPr>
      <w:rFonts w:cstheme="minorHAnsi"/>
      <w:sz w:val="20"/>
      <w:szCs w:val="20"/>
    </w:rPr>
  </w:style>
  <w:style w:type="table" w:styleId="TableGrid">
    <w:name w:val="Table Grid"/>
    <w:basedOn w:val="TableNormal"/>
    <w:uiPriority w:val="39"/>
    <w:rsid w:val="000369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orful1">
    <w:name w:val="Table Colorful 1"/>
    <w:basedOn w:val="TableNormal"/>
    <w:uiPriority w:val="99"/>
    <w:unhideWhenUsed/>
    <w:rsid w:val="006A27F7"/>
    <w:rPr>
      <w:color w:val="000000" w:themeColor="text1"/>
    </w:rPr>
    <w:tblP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
    <w:tcPr>
      <w:shd w:val="clear" w:color="008080" w:fill="auto"/>
    </w:tcPr>
    <w:tblStylePr w:type="firstRow">
      <w:pPr>
        <w:jc w:val="center"/>
      </w:pPr>
      <w:rPr>
        <w:rFonts w:ascii="Times New Roman" w:hAnsi="Times New Roman"/>
        <w:b/>
        <w:bCs/>
        <w:i/>
        <w:iCs/>
        <w:color w:val="000000" w:themeColor="text1"/>
        <w:sz w:val="20"/>
      </w:rPr>
      <w:tblPr/>
      <w:tcPr>
        <w:tcBorders>
          <w:top w:val="nil"/>
          <w:left w:val="nil"/>
          <w:bottom w:val="nil"/>
          <w:right w:val="nil"/>
          <w:insideH w:val="nil"/>
          <w:insideV w:val="nil"/>
          <w:tl2br w:val="nil"/>
          <w:tr2bl w:val="nil"/>
        </w:tcBorders>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6A27F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6A27F7"/>
    <w:rPr>
      <w:rFonts w:ascii="Times New Roman" w:hAnsi="Times New Roman"/>
      <w:sz w:val="20"/>
    </w:rPr>
    <w:tblP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Heading0" w:customStyle="1">
    <w:name w:val="Heading 0"/>
    <w:basedOn w:val="Heading1"/>
    <w:qFormat/>
    <w:rsid w:val="003837D4"/>
  </w:style>
  <w:style w:type="paragraph" w:styleId="TableofFigures">
    <w:name w:val="table of figures"/>
    <w:basedOn w:val="Normal"/>
    <w:next w:val="Normal"/>
    <w:uiPriority w:val="99"/>
    <w:unhideWhenUsed/>
    <w:rsid w:val="00C8584A"/>
    <w:pPr>
      <w:spacing w:after="0"/>
    </w:pPr>
  </w:style>
  <w:style w:type="character" w:styleId="UnresolvedMention">
    <w:name w:val="Unresolved Mention"/>
    <w:basedOn w:val="DefaultParagraphFont"/>
    <w:uiPriority w:val="99"/>
    <w:semiHidden/>
    <w:unhideWhenUsed/>
    <w:rsid w:val="00F96155"/>
    <w:rPr>
      <w:color w:val="605E5C"/>
      <w:shd w:val="clear" w:color="auto" w:fill="E1DFDD"/>
    </w:rPr>
  </w:style>
  <w:style w:type="paragraph" w:styleId="ListParagraph">
    <w:name w:val="List Paragraph"/>
    <w:basedOn w:val="Normal"/>
    <w:uiPriority w:val="34"/>
    <w:qFormat/>
    <w:rsid w:val="00E2236A"/>
    <w:pPr>
      <w:ind w:left="720"/>
      <w:contextualSpacing/>
    </w:pPr>
  </w:style>
  <w:style w:type="character" w:styleId="CommentReference">
    <w:name w:val="annotation reference"/>
    <w:basedOn w:val="DefaultParagraphFont"/>
    <w:uiPriority w:val="99"/>
    <w:semiHidden/>
    <w:unhideWhenUsed/>
    <w:rsid w:val="00C47359"/>
    <w:rPr>
      <w:sz w:val="16"/>
      <w:szCs w:val="16"/>
    </w:rPr>
  </w:style>
  <w:style w:type="paragraph" w:styleId="CommentText">
    <w:name w:val="annotation text"/>
    <w:basedOn w:val="Normal"/>
    <w:link w:val="CommentTextChar"/>
    <w:uiPriority w:val="99"/>
    <w:semiHidden/>
    <w:unhideWhenUsed/>
    <w:rsid w:val="00C47359"/>
    <w:pPr>
      <w:spacing w:line="240" w:lineRule="auto"/>
    </w:pPr>
    <w:rPr>
      <w:sz w:val="20"/>
      <w:szCs w:val="20"/>
    </w:rPr>
  </w:style>
  <w:style w:type="character" w:styleId="CommentTextChar" w:customStyle="1">
    <w:name w:val="Comment Text Char"/>
    <w:basedOn w:val="DefaultParagraphFont"/>
    <w:link w:val="CommentText"/>
    <w:uiPriority w:val="99"/>
    <w:semiHidden/>
    <w:rsid w:val="00C47359"/>
    <w:rPr>
      <w:sz w:val="20"/>
      <w:szCs w:val="20"/>
    </w:rPr>
  </w:style>
  <w:style w:type="paragraph" w:styleId="CommentSubject">
    <w:name w:val="annotation subject"/>
    <w:basedOn w:val="CommentText"/>
    <w:next w:val="CommentText"/>
    <w:link w:val="CommentSubjectChar"/>
    <w:uiPriority w:val="99"/>
    <w:semiHidden/>
    <w:unhideWhenUsed/>
    <w:rsid w:val="00C47359"/>
    <w:rPr>
      <w:b/>
      <w:bCs/>
    </w:rPr>
  </w:style>
  <w:style w:type="character" w:styleId="CommentSubjectChar" w:customStyle="1">
    <w:name w:val="Comment Subject Char"/>
    <w:basedOn w:val="CommentTextChar"/>
    <w:link w:val="CommentSubject"/>
    <w:uiPriority w:val="99"/>
    <w:semiHidden/>
    <w:rsid w:val="00C47359"/>
    <w:rPr>
      <w:b/>
      <w:bCs/>
      <w:sz w:val="20"/>
      <w:szCs w:val="20"/>
    </w:rPr>
  </w:style>
  <w:style w:type="paragraph" w:styleId="BalloonText">
    <w:name w:val="Balloon Text"/>
    <w:basedOn w:val="Normal"/>
    <w:link w:val="BalloonTextChar"/>
    <w:uiPriority w:val="99"/>
    <w:semiHidden/>
    <w:unhideWhenUsed/>
    <w:rsid w:val="00C4735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7359"/>
    <w:rPr>
      <w:rFonts w:ascii="Segoe UI" w:hAnsi="Segoe UI" w:cs="Segoe UI"/>
      <w:sz w:val="18"/>
      <w:szCs w:val="18"/>
    </w:rPr>
  </w:style>
  <w:style w:type="paragraph" w:styleId="TOC7">
    <w:name w:val="toc 7"/>
    <w:basedOn w:val="Normal"/>
    <w:next w:val="Normal"/>
    <w:autoRedefine/>
    <w:uiPriority w:val="39"/>
    <w:unhideWhenUsed/>
    <w:rsid w:val="000363FB"/>
    <w:pPr>
      <w:spacing w:after="0"/>
      <w:ind w:left="1440"/>
      <w:jc w:val="left"/>
    </w:pPr>
    <w:rPr>
      <w:rFonts w:cstheme="minorHAnsi"/>
      <w:sz w:val="20"/>
      <w:szCs w:val="20"/>
    </w:rPr>
  </w:style>
  <w:style w:type="paragraph" w:styleId="Appendix1" w:customStyle="1">
    <w:name w:val="Appendix 1"/>
    <w:basedOn w:val="Heading1"/>
    <w:link w:val="Appendix1Char"/>
    <w:qFormat/>
    <w:rsid w:val="00170E84"/>
    <w:pPr>
      <w:numPr>
        <w:numId w:val="25"/>
      </w:numPr>
    </w:pPr>
  </w:style>
  <w:style w:type="character" w:styleId="Appendix1Char" w:customStyle="1">
    <w:name w:val="Appendix 1 Char"/>
    <w:basedOn w:val="Heading1Char"/>
    <w:link w:val="Appendix1"/>
    <w:rsid w:val="00170E84"/>
    <w:rPr>
      <w:rFonts w:asciiTheme="majorHAnsi" w:hAnsiTheme="majorHAnsi" w:eastAsiaTheme="majorEastAsia" w:cstheme="majorBidi"/>
      <w:b/>
      <w:bCs/>
      <w:caps/>
      <w:spacing w:val="4"/>
      <w:sz w:val="28"/>
      <w:szCs w:val="28"/>
    </w:rPr>
  </w:style>
  <w:style w:type="paragraph" w:styleId="Revision">
    <w:name w:val="Revision"/>
    <w:hidden/>
    <w:uiPriority w:val="99"/>
    <w:semiHidden/>
    <w:rsid w:val="00F40F0D"/>
    <w:pPr>
      <w:spacing w:after="0" w:line="240" w:lineRule="auto"/>
      <w:jc w:val="left"/>
    </w:pPr>
  </w:style>
  <w:style w:type="character" w:styleId="FollowedHyperlink">
    <w:name w:val="FollowedHyperlink"/>
    <w:basedOn w:val="DefaultParagraphFont"/>
    <w:uiPriority w:val="99"/>
    <w:semiHidden/>
    <w:unhideWhenUsed/>
    <w:rsid w:val="00EF33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2896">
      <w:bodyDiv w:val="1"/>
      <w:marLeft w:val="0"/>
      <w:marRight w:val="0"/>
      <w:marTop w:val="0"/>
      <w:marBottom w:val="0"/>
      <w:divBdr>
        <w:top w:val="none" w:sz="0" w:space="0" w:color="auto"/>
        <w:left w:val="none" w:sz="0" w:space="0" w:color="auto"/>
        <w:bottom w:val="none" w:sz="0" w:space="0" w:color="auto"/>
        <w:right w:val="none" w:sz="0" w:space="0" w:color="auto"/>
      </w:divBdr>
    </w:div>
    <w:div w:id="19384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Layout" Target="diagrams/layout1.xml" Id="rId13" /><Relationship Type="http://schemas.openxmlformats.org/officeDocument/2006/relationships/hyperlink" Target="https://cwe.mitre.org/top25"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diagramData" Target="diagrams/data1.xml" Id="rId12" /><Relationship Type="http://schemas.openxmlformats.org/officeDocument/2006/relationships/hyperlink" Target="https://swehb.nasa.gov/display/SWEHBVC/SWE-034+-+Acceptance+Criteria" TargetMode="External" Id="rId17"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diagramColors" Target="diagrams/colors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14" /><Relationship Type="http://schemas.microsoft.com/office/2020/10/relationships/intelligence" Target="intelligence2.xml" Id="rId2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C04BB8-1FD1-4EE7-8576-DF72576F42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2BA4F6E-EF59-4C9A-9697-F8F8CF959AE8}">
      <dgm:prSet phldrT="[Text]" custT="1"/>
      <dgm:spPr/>
      <dgm:t>
        <a:bodyPr/>
        <a:lstStyle/>
        <a:p>
          <a:r>
            <a:rPr lang="en-US" sz="1600" dirty="0"/>
            <a:t>Project X Office</a:t>
          </a:r>
          <a:br>
            <a:rPr lang="en-US" sz="1600" dirty="0"/>
          </a:br>
          <a:r>
            <a:rPr lang="en-US" sz="1200" dirty="0"/>
            <a:t>Project Manager</a:t>
          </a:r>
          <a:endParaRPr lang="en-US" sz="1100" dirty="0"/>
        </a:p>
      </dgm:t>
    </dgm:pt>
    <dgm:pt modelId="{6501F770-ADF7-4433-873B-12E730D1A4AB}" type="parTrans" cxnId="{DD0D86ED-C0E3-4D7F-88C3-7678BFCADEE3}">
      <dgm:prSet/>
      <dgm:spPr/>
      <dgm:t>
        <a:bodyPr/>
        <a:lstStyle/>
        <a:p>
          <a:endParaRPr lang="en-US"/>
        </a:p>
      </dgm:t>
    </dgm:pt>
    <dgm:pt modelId="{5022FD31-E0E1-4E76-A3EF-E6C76799530A}" type="sibTrans" cxnId="{DD0D86ED-C0E3-4D7F-88C3-7678BFCADEE3}">
      <dgm:prSet/>
      <dgm:spPr/>
      <dgm:t>
        <a:bodyPr/>
        <a:lstStyle/>
        <a:p>
          <a:endParaRPr lang="en-US"/>
        </a:p>
      </dgm:t>
    </dgm:pt>
    <dgm:pt modelId="{8CDA92E4-673B-414D-B1DA-D538FC367DED}">
      <dgm:prSet phldrT="[Text]" custT="1"/>
      <dgm:spPr/>
      <dgm:t>
        <a:bodyPr/>
        <a:lstStyle/>
        <a:p>
          <a:r>
            <a:rPr lang="en-US" sz="1600" dirty="0"/>
            <a:t>Software Team</a:t>
          </a:r>
          <a:br>
            <a:rPr lang="en-US" sz="1600" dirty="0"/>
          </a:br>
          <a:r>
            <a:rPr lang="en-US" sz="1200" dirty="0"/>
            <a:t>Software Lead</a:t>
          </a:r>
        </a:p>
      </dgm:t>
    </dgm:pt>
    <dgm:pt modelId="{51C4003D-FD78-47FE-AB20-EB21CC2AD096}" type="parTrans" cxnId="{6DAF3F35-16EE-49CF-8C58-C4D3919F10FE}">
      <dgm:prSet/>
      <dgm:spPr/>
      <dgm:t>
        <a:bodyPr/>
        <a:lstStyle/>
        <a:p>
          <a:endParaRPr lang="en-US"/>
        </a:p>
      </dgm:t>
    </dgm:pt>
    <dgm:pt modelId="{0D420136-1C17-4E7A-A0AD-1C06BB5E2943}" type="sibTrans" cxnId="{6DAF3F35-16EE-49CF-8C58-C4D3919F10FE}">
      <dgm:prSet/>
      <dgm:spPr/>
      <dgm:t>
        <a:bodyPr/>
        <a:lstStyle/>
        <a:p>
          <a:endParaRPr lang="en-US"/>
        </a:p>
      </dgm:t>
    </dgm:pt>
    <dgm:pt modelId="{79368FDD-582A-4309-AD9E-D39BF107437C}">
      <dgm:prSet phldrT="[Text]" custT="1"/>
      <dgm:spPr/>
      <dgm:t>
        <a:bodyPr/>
        <a:lstStyle/>
        <a:p>
          <a:r>
            <a:rPr lang="en-US" sz="1600" dirty="0"/>
            <a:t>Hardware Team</a:t>
          </a:r>
          <a:br>
            <a:rPr lang="en-US" sz="1800" dirty="0"/>
          </a:br>
          <a:r>
            <a:rPr lang="en-US" sz="1200" dirty="0"/>
            <a:t>Hardware Lead</a:t>
          </a:r>
          <a:endParaRPr lang="en-US" sz="1600" dirty="0"/>
        </a:p>
      </dgm:t>
    </dgm:pt>
    <dgm:pt modelId="{35EE78AC-011D-40C8-9567-2634FF1E2F78}" type="parTrans" cxnId="{5E1D8A35-E433-41F9-8875-F6CD89C228B7}">
      <dgm:prSet/>
      <dgm:spPr/>
      <dgm:t>
        <a:bodyPr/>
        <a:lstStyle/>
        <a:p>
          <a:endParaRPr lang="en-US"/>
        </a:p>
      </dgm:t>
    </dgm:pt>
    <dgm:pt modelId="{9924E837-681A-43BF-81BE-85936F0614AB}" type="sibTrans" cxnId="{5E1D8A35-E433-41F9-8875-F6CD89C228B7}">
      <dgm:prSet/>
      <dgm:spPr/>
      <dgm:t>
        <a:bodyPr/>
        <a:lstStyle/>
        <a:p>
          <a:endParaRPr lang="en-US"/>
        </a:p>
      </dgm:t>
    </dgm:pt>
    <dgm:pt modelId="{5AC4A72A-14E7-427B-84D9-7F6F9CCD294B}">
      <dgm:prSet phldrT="[Text]" custT="1"/>
      <dgm:spPr/>
      <dgm:t>
        <a:bodyPr/>
        <a:lstStyle/>
        <a:p>
          <a:r>
            <a:rPr lang="en-US" sz="1600" dirty="0"/>
            <a:t>Operations Team</a:t>
          </a:r>
          <a:br>
            <a:rPr lang="en-US" sz="1600" dirty="0"/>
          </a:br>
          <a:r>
            <a:rPr lang="en-US" sz="1200" dirty="0"/>
            <a:t>Operations Lead</a:t>
          </a:r>
          <a:endParaRPr lang="en-US" sz="1800" dirty="0"/>
        </a:p>
      </dgm:t>
    </dgm:pt>
    <dgm:pt modelId="{B5D2C26A-6658-47E7-B871-5AF79CFA33AC}" type="parTrans" cxnId="{89D747C8-5B43-4C82-9AD6-5A053BA6D070}">
      <dgm:prSet/>
      <dgm:spPr/>
      <dgm:t>
        <a:bodyPr/>
        <a:lstStyle/>
        <a:p>
          <a:endParaRPr lang="en-US"/>
        </a:p>
      </dgm:t>
    </dgm:pt>
    <dgm:pt modelId="{DECE2523-2B78-439D-BC4F-B5A8D6E3898A}" type="sibTrans" cxnId="{89D747C8-5B43-4C82-9AD6-5A053BA6D070}">
      <dgm:prSet/>
      <dgm:spPr/>
      <dgm:t>
        <a:bodyPr/>
        <a:lstStyle/>
        <a:p>
          <a:endParaRPr lang="en-US"/>
        </a:p>
      </dgm:t>
    </dgm:pt>
    <dgm:pt modelId="{DF519B83-F740-480E-AD16-FE6D8CE2CF82}" type="asst">
      <dgm:prSet custT="1"/>
      <dgm:spPr/>
      <dgm:t>
        <a:bodyPr/>
        <a:lstStyle/>
        <a:p>
          <a:r>
            <a:rPr lang="en-US" sz="1200" dirty="0"/>
            <a:t>Principal Investigator</a:t>
          </a:r>
        </a:p>
      </dgm:t>
    </dgm:pt>
    <dgm:pt modelId="{66A606F2-F46E-4DFD-AAEE-8B6C4269B63F}" type="parTrans" cxnId="{6A6CC431-700F-4C43-A75A-998CDE8DD8BD}">
      <dgm:prSet/>
      <dgm:spPr/>
      <dgm:t>
        <a:bodyPr/>
        <a:lstStyle/>
        <a:p>
          <a:endParaRPr lang="en-US"/>
        </a:p>
      </dgm:t>
    </dgm:pt>
    <dgm:pt modelId="{94195430-69FB-4F20-A32C-049DC582ABE7}" type="sibTrans" cxnId="{6A6CC431-700F-4C43-A75A-998CDE8DD8BD}">
      <dgm:prSet/>
      <dgm:spPr/>
      <dgm:t>
        <a:bodyPr/>
        <a:lstStyle/>
        <a:p>
          <a:endParaRPr lang="en-US"/>
        </a:p>
      </dgm:t>
    </dgm:pt>
    <dgm:pt modelId="{32C4A075-7E1C-421D-962C-4B42CB8084E5}" type="pres">
      <dgm:prSet presAssocID="{0BC04BB8-1FD1-4EE7-8576-DF72576F4200}" presName="hierChild1" presStyleCnt="0">
        <dgm:presLayoutVars>
          <dgm:orgChart val="1"/>
          <dgm:chPref val="1"/>
          <dgm:dir/>
          <dgm:animOne val="branch"/>
          <dgm:animLvl val="lvl"/>
          <dgm:resizeHandles/>
        </dgm:presLayoutVars>
      </dgm:prSet>
      <dgm:spPr/>
    </dgm:pt>
    <dgm:pt modelId="{400B2ECE-57AD-43F2-A67D-DAE7ED64628F}" type="pres">
      <dgm:prSet presAssocID="{92BA4F6E-EF59-4C9A-9697-F8F8CF959AE8}" presName="hierRoot1" presStyleCnt="0">
        <dgm:presLayoutVars>
          <dgm:hierBranch val="init"/>
        </dgm:presLayoutVars>
      </dgm:prSet>
      <dgm:spPr/>
    </dgm:pt>
    <dgm:pt modelId="{723DFA7C-E943-41D4-B85D-DF035AE90528}" type="pres">
      <dgm:prSet presAssocID="{92BA4F6E-EF59-4C9A-9697-F8F8CF959AE8}" presName="rootComposite1" presStyleCnt="0"/>
      <dgm:spPr/>
    </dgm:pt>
    <dgm:pt modelId="{A66956FC-AD48-41F1-8ABA-CB74D9157BF2}" type="pres">
      <dgm:prSet presAssocID="{92BA4F6E-EF59-4C9A-9697-F8F8CF959AE8}" presName="rootText1" presStyleLbl="node0" presStyleIdx="0" presStyleCnt="1" custScaleX="71314" custScaleY="61613" custLinFactNeighborX="-3647" custLinFactNeighborY="43468">
        <dgm:presLayoutVars>
          <dgm:chPref val="3"/>
        </dgm:presLayoutVars>
      </dgm:prSet>
      <dgm:spPr/>
    </dgm:pt>
    <dgm:pt modelId="{5FA54829-670D-4A42-92D1-E7250B23B516}" type="pres">
      <dgm:prSet presAssocID="{92BA4F6E-EF59-4C9A-9697-F8F8CF959AE8}" presName="rootConnector1" presStyleLbl="node1" presStyleIdx="0" presStyleCnt="0"/>
      <dgm:spPr/>
    </dgm:pt>
    <dgm:pt modelId="{2ABE0F6F-27AE-42B3-A0B8-FA0A175F4E16}" type="pres">
      <dgm:prSet presAssocID="{92BA4F6E-EF59-4C9A-9697-F8F8CF959AE8}" presName="hierChild2" presStyleCnt="0"/>
      <dgm:spPr/>
    </dgm:pt>
    <dgm:pt modelId="{B9049898-FB3E-43F2-AA94-56BC58E9CC24}" type="pres">
      <dgm:prSet presAssocID="{51C4003D-FD78-47FE-AB20-EB21CC2AD096}" presName="Name37" presStyleLbl="parChTrans1D2" presStyleIdx="0" presStyleCnt="4"/>
      <dgm:spPr/>
    </dgm:pt>
    <dgm:pt modelId="{E10A1E01-FAA0-433B-A9D9-874AA0277803}" type="pres">
      <dgm:prSet presAssocID="{8CDA92E4-673B-414D-B1DA-D538FC367DED}" presName="hierRoot2" presStyleCnt="0">
        <dgm:presLayoutVars>
          <dgm:hierBranch val="init"/>
        </dgm:presLayoutVars>
      </dgm:prSet>
      <dgm:spPr/>
    </dgm:pt>
    <dgm:pt modelId="{AEAB87A3-5C19-435E-A28C-D2FD75836392}" type="pres">
      <dgm:prSet presAssocID="{8CDA92E4-673B-414D-B1DA-D538FC367DED}" presName="rootComposite" presStyleCnt="0"/>
      <dgm:spPr/>
    </dgm:pt>
    <dgm:pt modelId="{B651745D-D547-412A-9285-FB6FAD29C1C2}" type="pres">
      <dgm:prSet presAssocID="{8CDA92E4-673B-414D-B1DA-D538FC367DED}" presName="rootText" presStyleLbl="node2" presStyleIdx="0" presStyleCnt="3" custScaleX="71314" custScaleY="68199" custLinFactNeighborX="13978" custLinFactNeighborY="-7000">
        <dgm:presLayoutVars>
          <dgm:chPref val="3"/>
        </dgm:presLayoutVars>
      </dgm:prSet>
      <dgm:spPr/>
    </dgm:pt>
    <dgm:pt modelId="{F5895B8B-BA37-4C62-B431-019BBEED4114}" type="pres">
      <dgm:prSet presAssocID="{8CDA92E4-673B-414D-B1DA-D538FC367DED}" presName="rootConnector" presStyleLbl="node2" presStyleIdx="0" presStyleCnt="3"/>
      <dgm:spPr/>
    </dgm:pt>
    <dgm:pt modelId="{E995020D-FBD3-40DF-B947-68EF3DC7F6C8}" type="pres">
      <dgm:prSet presAssocID="{8CDA92E4-673B-414D-B1DA-D538FC367DED}" presName="hierChild4" presStyleCnt="0"/>
      <dgm:spPr/>
    </dgm:pt>
    <dgm:pt modelId="{772C3E10-CE62-4190-BAC1-9B2658B2511E}" type="pres">
      <dgm:prSet presAssocID="{8CDA92E4-673B-414D-B1DA-D538FC367DED}" presName="hierChild5" presStyleCnt="0"/>
      <dgm:spPr/>
    </dgm:pt>
    <dgm:pt modelId="{C38ECAD2-376F-4D9F-9F71-F7B64A92A981}" type="pres">
      <dgm:prSet presAssocID="{35EE78AC-011D-40C8-9567-2634FF1E2F78}" presName="Name37" presStyleLbl="parChTrans1D2" presStyleIdx="1" presStyleCnt="4"/>
      <dgm:spPr/>
    </dgm:pt>
    <dgm:pt modelId="{FF5335AD-3B22-4403-8F6F-0B5877D43F60}" type="pres">
      <dgm:prSet presAssocID="{79368FDD-582A-4309-AD9E-D39BF107437C}" presName="hierRoot2" presStyleCnt="0">
        <dgm:presLayoutVars>
          <dgm:hierBranch val="init"/>
        </dgm:presLayoutVars>
      </dgm:prSet>
      <dgm:spPr/>
    </dgm:pt>
    <dgm:pt modelId="{338A0D53-EBD5-434B-91B2-9BCD20EDAE25}" type="pres">
      <dgm:prSet presAssocID="{79368FDD-582A-4309-AD9E-D39BF107437C}" presName="rootComposite" presStyleCnt="0"/>
      <dgm:spPr/>
    </dgm:pt>
    <dgm:pt modelId="{4F41492B-7805-43C6-8BEB-73F943C10F70}" type="pres">
      <dgm:prSet presAssocID="{79368FDD-582A-4309-AD9E-D39BF107437C}" presName="rootText" presStyleLbl="node2" presStyleIdx="1" presStyleCnt="3" custScaleX="78901" custScaleY="70134" custLinFactNeighborX="262" custLinFactNeighborY="-7000">
        <dgm:presLayoutVars>
          <dgm:chPref val="3"/>
        </dgm:presLayoutVars>
      </dgm:prSet>
      <dgm:spPr/>
    </dgm:pt>
    <dgm:pt modelId="{DAC7EEFE-D7ED-4025-8993-11B9B61A930A}" type="pres">
      <dgm:prSet presAssocID="{79368FDD-582A-4309-AD9E-D39BF107437C}" presName="rootConnector" presStyleLbl="node2" presStyleIdx="1" presStyleCnt="3"/>
      <dgm:spPr/>
    </dgm:pt>
    <dgm:pt modelId="{CCE5F7F5-A3F3-40D5-9ABB-AE58266F0246}" type="pres">
      <dgm:prSet presAssocID="{79368FDD-582A-4309-AD9E-D39BF107437C}" presName="hierChild4" presStyleCnt="0"/>
      <dgm:spPr/>
    </dgm:pt>
    <dgm:pt modelId="{38EC4E28-3BB9-4E42-B8B6-F70865E4AFD0}" type="pres">
      <dgm:prSet presAssocID="{79368FDD-582A-4309-AD9E-D39BF107437C}" presName="hierChild5" presStyleCnt="0"/>
      <dgm:spPr/>
    </dgm:pt>
    <dgm:pt modelId="{E28C38B2-6A47-4663-9548-75EF2FAE3934}" type="pres">
      <dgm:prSet presAssocID="{B5D2C26A-6658-47E7-B871-5AF79CFA33AC}" presName="Name37" presStyleLbl="parChTrans1D2" presStyleIdx="2" presStyleCnt="4"/>
      <dgm:spPr/>
    </dgm:pt>
    <dgm:pt modelId="{8FD32C7A-CDAF-4465-B38A-11A718FA9FCE}" type="pres">
      <dgm:prSet presAssocID="{5AC4A72A-14E7-427B-84D9-7F6F9CCD294B}" presName="hierRoot2" presStyleCnt="0">
        <dgm:presLayoutVars>
          <dgm:hierBranch val="init"/>
        </dgm:presLayoutVars>
      </dgm:prSet>
      <dgm:spPr/>
    </dgm:pt>
    <dgm:pt modelId="{4288D460-35CB-4516-AE84-A346A1A0B0C7}" type="pres">
      <dgm:prSet presAssocID="{5AC4A72A-14E7-427B-84D9-7F6F9CCD294B}" presName="rootComposite" presStyleCnt="0"/>
      <dgm:spPr/>
    </dgm:pt>
    <dgm:pt modelId="{02A3A55B-2DAD-4D30-BCD0-401F7475FBEB}" type="pres">
      <dgm:prSet presAssocID="{5AC4A72A-14E7-427B-84D9-7F6F9CCD294B}" presName="rootText" presStyleLbl="node2" presStyleIdx="2" presStyleCnt="3" custScaleX="79464" custScaleY="70635" custLinFactNeighborX="-13978" custLinFactNeighborY="-7000">
        <dgm:presLayoutVars>
          <dgm:chPref val="3"/>
        </dgm:presLayoutVars>
      </dgm:prSet>
      <dgm:spPr/>
    </dgm:pt>
    <dgm:pt modelId="{D1F96502-3653-4C48-8402-C389810C7B92}" type="pres">
      <dgm:prSet presAssocID="{5AC4A72A-14E7-427B-84D9-7F6F9CCD294B}" presName="rootConnector" presStyleLbl="node2" presStyleIdx="2" presStyleCnt="3"/>
      <dgm:spPr/>
    </dgm:pt>
    <dgm:pt modelId="{C336D10E-6E04-4A5E-9739-E0325F88C469}" type="pres">
      <dgm:prSet presAssocID="{5AC4A72A-14E7-427B-84D9-7F6F9CCD294B}" presName="hierChild4" presStyleCnt="0"/>
      <dgm:spPr/>
    </dgm:pt>
    <dgm:pt modelId="{50736507-7321-4520-A90C-6EEE4E01559D}" type="pres">
      <dgm:prSet presAssocID="{5AC4A72A-14E7-427B-84D9-7F6F9CCD294B}" presName="hierChild5" presStyleCnt="0"/>
      <dgm:spPr/>
    </dgm:pt>
    <dgm:pt modelId="{682910DE-E5B6-4354-B229-C185F2725A75}" type="pres">
      <dgm:prSet presAssocID="{92BA4F6E-EF59-4C9A-9697-F8F8CF959AE8}" presName="hierChild3" presStyleCnt="0"/>
      <dgm:spPr/>
    </dgm:pt>
    <dgm:pt modelId="{2ADB7116-4247-432F-9820-D3E737C29642}" type="pres">
      <dgm:prSet presAssocID="{66A606F2-F46E-4DFD-AAEE-8B6C4269B63F}" presName="Name111" presStyleLbl="parChTrans1D2" presStyleIdx="3" presStyleCnt="4"/>
      <dgm:spPr/>
    </dgm:pt>
    <dgm:pt modelId="{0FF0B3FE-4BF7-454A-A8AF-44AC4C2FB438}" type="pres">
      <dgm:prSet presAssocID="{DF519B83-F740-480E-AD16-FE6D8CE2CF82}" presName="hierRoot3" presStyleCnt="0">
        <dgm:presLayoutVars>
          <dgm:hierBranch val="init"/>
        </dgm:presLayoutVars>
      </dgm:prSet>
      <dgm:spPr/>
    </dgm:pt>
    <dgm:pt modelId="{C366B21C-A772-46CC-ACF8-847D2F89BA0B}" type="pres">
      <dgm:prSet presAssocID="{DF519B83-F740-480E-AD16-FE6D8CE2CF82}" presName="rootComposite3" presStyleCnt="0"/>
      <dgm:spPr/>
    </dgm:pt>
    <dgm:pt modelId="{EF5A238C-2274-437A-B786-7120942EAED1}" type="pres">
      <dgm:prSet presAssocID="{DF519B83-F740-480E-AD16-FE6D8CE2CF82}" presName="rootText3" presStyleLbl="asst1" presStyleIdx="0" presStyleCnt="1" custScaleX="65249" custScaleY="57999">
        <dgm:presLayoutVars>
          <dgm:chPref val="3"/>
        </dgm:presLayoutVars>
      </dgm:prSet>
      <dgm:spPr/>
    </dgm:pt>
    <dgm:pt modelId="{699A1D22-CF17-4EAB-A339-F8367F749ECF}" type="pres">
      <dgm:prSet presAssocID="{DF519B83-F740-480E-AD16-FE6D8CE2CF82}" presName="rootConnector3" presStyleLbl="asst1" presStyleIdx="0" presStyleCnt="1"/>
      <dgm:spPr/>
    </dgm:pt>
    <dgm:pt modelId="{AF060819-9250-4A45-A73D-EA73E571E1BB}" type="pres">
      <dgm:prSet presAssocID="{DF519B83-F740-480E-AD16-FE6D8CE2CF82}" presName="hierChild6" presStyleCnt="0"/>
      <dgm:spPr/>
    </dgm:pt>
    <dgm:pt modelId="{C39D4BEF-0D4C-47EB-B6E0-7F27E076FA89}" type="pres">
      <dgm:prSet presAssocID="{DF519B83-F740-480E-AD16-FE6D8CE2CF82}" presName="hierChild7" presStyleCnt="0"/>
      <dgm:spPr/>
    </dgm:pt>
  </dgm:ptLst>
  <dgm:cxnLst>
    <dgm:cxn modelId="{38092E11-951F-468C-BA96-1AFF4D378725}" type="presOf" srcId="{8CDA92E4-673B-414D-B1DA-D538FC367DED}" destId="{F5895B8B-BA37-4C62-B431-019BBEED4114}" srcOrd="1" destOrd="0" presId="urn:microsoft.com/office/officeart/2005/8/layout/orgChart1"/>
    <dgm:cxn modelId="{17034421-83E9-4A30-A2D8-F3EA2546830C}" type="presOf" srcId="{79368FDD-582A-4309-AD9E-D39BF107437C}" destId="{4F41492B-7805-43C6-8BEB-73F943C10F70}" srcOrd="0" destOrd="0" presId="urn:microsoft.com/office/officeart/2005/8/layout/orgChart1"/>
    <dgm:cxn modelId="{6A6CC431-700F-4C43-A75A-998CDE8DD8BD}" srcId="{92BA4F6E-EF59-4C9A-9697-F8F8CF959AE8}" destId="{DF519B83-F740-480E-AD16-FE6D8CE2CF82}" srcOrd="3" destOrd="0" parTransId="{66A606F2-F46E-4DFD-AAEE-8B6C4269B63F}" sibTransId="{94195430-69FB-4F20-A32C-049DC582ABE7}"/>
    <dgm:cxn modelId="{C40DE033-3B3F-4876-8B46-9A9FF44B9DBD}" type="presOf" srcId="{79368FDD-582A-4309-AD9E-D39BF107437C}" destId="{DAC7EEFE-D7ED-4025-8993-11B9B61A930A}" srcOrd="1" destOrd="0" presId="urn:microsoft.com/office/officeart/2005/8/layout/orgChart1"/>
    <dgm:cxn modelId="{6DAF3F35-16EE-49CF-8C58-C4D3919F10FE}" srcId="{92BA4F6E-EF59-4C9A-9697-F8F8CF959AE8}" destId="{8CDA92E4-673B-414D-B1DA-D538FC367DED}" srcOrd="0" destOrd="0" parTransId="{51C4003D-FD78-47FE-AB20-EB21CC2AD096}" sibTransId="{0D420136-1C17-4E7A-A0AD-1C06BB5E2943}"/>
    <dgm:cxn modelId="{5E1D8A35-E433-41F9-8875-F6CD89C228B7}" srcId="{92BA4F6E-EF59-4C9A-9697-F8F8CF959AE8}" destId="{79368FDD-582A-4309-AD9E-D39BF107437C}" srcOrd="1" destOrd="0" parTransId="{35EE78AC-011D-40C8-9567-2634FF1E2F78}" sibTransId="{9924E837-681A-43BF-81BE-85936F0614AB}"/>
    <dgm:cxn modelId="{72647D6C-94C3-4E18-9BCB-1A0BAC6E3DB8}" type="presOf" srcId="{51C4003D-FD78-47FE-AB20-EB21CC2AD096}" destId="{B9049898-FB3E-43F2-AA94-56BC58E9CC24}" srcOrd="0" destOrd="0" presId="urn:microsoft.com/office/officeart/2005/8/layout/orgChart1"/>
    <dgm:cxn modelId="{9DCBAD6E-ACA2-4645-8690-AFF52246CC58}" type="presOf" srcId="{35EE78AC-011D-40C8-9567-2634FF1E2F78}" destId="{C38ECAD2-376F-4D9F-9F71-F7B64A92A981}" srcOrd="0" destOrd="0" presId="urn:microsoft.com/office/officeart/2005/8/layout/orgChart1"/>
    <dgm:cxn modelId="{8472CE86-B303-43EA-A503-1650BA317D37}" type="presOf" srcId="{92BA4F6E-EF59-4C9A-9697-F8F8CF959AE8}" destId="{A66956FC-AD48-41F1-8ABA-CB74D9157BF2}" srcOrd="0" destOrd="0" presId="urn:microsoft.com/office/officeart/2005/8/layout/orgChart1"/>
    <dgm:cxn modelId="{79D52F95-52DA-4C38-B392-B31810FAA344}" type="presOf" srcId="{5AC4A72A-14E7-427B-84D9-7F6F9CCD294B}" destId="{02A3A55B-2DAD-4D30-BCD0-401F7475FBEB}" srcOrd="0" destOrd="0" presId="urn:microsoft.com/office/officeart/2005/8/layout/orgChart1"/>
    <dgm:cxn modelId="{E95FCC9B-F1AF-443E-B991-B8E99B5B4F6C}" type="presOf" srcId="{5AC4A72A-14E7-427B-84D9-7F6F9CCD294B}" destId="{D1F96502-3653-4C48-8402-C389810C7B92}" srcOrd="1" destOrd="0" presId="urn:microsoft.com/office/officeart/2005/8/layout/orgChart1"/>
    <dgm:cxn modelId="{FA4A8DA9-6A50-49F5-B7F4-B8C77A851CB9}" type="presOf" srcId="{92BA4F6E-EF59-4C9A-9697-F8F8CF959AE8}" destId="{5FA54829-670D-4A42-92D1-E7250B23B516}" srcOrd="1" destOrd="0" presId="urn:microsoft.com/office/officeart/2005/8/layout/orgChart1"/>
    <dgm:cxn modelId="{89D747C8-5B43-4C82-9AD6-5A053BA6D070}" srcId="{92BA4F6E-EF59-4C9A-9697-F8F8CF959AE8}" destId="{5AC4A72A-14E7-427B-84D9-7F6F9CCD294B}" srcOrd="2" destOrd="0" parTransId="{B5D2C26A-6658-47E7-B871-5AF79CFA33AC}" sibTransId="{DECE2523-2B78-439D-BC4F-B5A8D6E3898A}"/>
    <dgm:cxn modelId="{EDDBEDC8-0C27-4448-B2DF-8506C04BEE49}" type="presOf" srcId="{DF519B83-F740-480E-AD16-FE6D8CE2CF82}" destId="{699A1D22-CF17-4EAB-A339-F8367F749ECF}" srcOrd="1" destOrd="0" presId="urn:microsoft.com/office/officeart/2005/8/layout/orgChart1"/>
    <dgm:cxn modelId="{37A4C0C9-6968-4E86-9C98-B09DADEA0A01}" type="presOf" srcId="{0BC04BB8-1FD1-4EE7-8576-DF72576F4200}" destId="{32C4A075-7E1C-421D-962C-4B42CB8084E5}" srcOrd="0" destOrd="0" presId="urn:microsoft.com/office/officeart/2005/8/layout/orgChart1"/>
    <dgm:cxn modelId="{D3393CCE-B073-4CD9-B63F-14CCF15D8D5C}" type="presOf" srcId="{8CDA92E4-673B-414D-B1DA-D538FC367DED}" destId="{B651745D-D547-412A-9285-FB6FAD29C1C2}" srcOrd="0" destOrd="0" presId="urn:microsoft.com/office/officeart/2005/8/layout/orgChart1"/>
    <dgm:cxn modelId="{BBA25CD8-A67B-4F94-97F6-0F446A0F7415}" type="presOf" srcId="{66A606F2-F46E-4DFD-AAEE-8B6C4269B63F}" destId="{2ADB7116-4247-432F-9820-D3E737C29642}" srcOrd="0" destOrd="0" presId="urn:microsoft.com/office/officeart/2005/8/layout/orgChart1"/>
    <dgm:cxn modelId="{DD0D86ED-C0E3-4D7F-88C3-7678BFCADEE3}" srcId="{0BC04BB8-1FD1-4EE7-8576-DF72576F4200}" destId="{92BA4F6E-EF59-4C9A-9697-F8F8CF959AE8}" srcOrd="0" destOrd="0" parTransId="{6501F770-ADF7-4433-873B-12E730D1A4AB}" sibTransId="{5022FD31-E0E1-4E76-A3EF-E6C76799530A}"/>
    <dgm:cxn modelId="{D4BCD9FD-3FC6-4606-841A-85C1ABC6C685}" type="presOf" srcId="{B5D2C26A-6658-47E7-B871-5AF79CFA33AC}" destId="{E28C38B2-6A47-4663-9548-75EF2FAE3934}" srcOrd="0" destOrd="0" presId="urn:microsoft.com/office/officeart/2005/8/layout/orgChart1"/>
    <dgm:cxn modelId="{1AB512FE-1D8A-4D10-9A16-DB618F5A6B5E}" type="presOf" srcId="{DF519B83-F740-480E-AD16-FE6D8CE2CF82}" destId="{EF5A238C-2274-437A-B786-7120942EAED1}" srcOrd="0" destOrd="0" presId="urn:microsoft.com/office/officeart/2005/8/layout/orgChart1"/>
    <dgm:cxn modelId="{EB0C6F59-686D-4CB8-A691-403CD9E3FE28}" type="presParOf" srcId="{32C4A075-7E1C-421D-962C-4B42CB8084E5}" destId="{400B2ECE-57AD-43F2-A67D-DAE7ED64628F}" srcOrd="0" destOrd="0" presId="urn:microsoft.com/office/officeart/2005/8/layout/orgChart1"/>
    <dgm:cxn modelId="{0333109C-712F-4E01-8104-D8121F7962BD}" type="presParOf" srcId="{400B2ECE-57AD-43F2-A67D-DAE7ED64628F}" destId="{723DFA7C-E943-41D4-B85D-DF035AE90528}" srcOrd="0" destOrd="0" presId="urn:microsoft.com/office/officeart/2005/8/layout/orgChart1"/>
    <dgm:cxn modelId="{0C194C8F-A963-4B9C-8DC9-0E1EC304BCC9}" type="presParOf" srcId="{723DFA7C-E943-41D4-B85D-DF035AE90528}" destId="{A66956FC-AD48-41F1-8ABA-CB74D9157BF2}" srcOrd="0" destOrd="0" presId="urn:microsoft.com/office/officeart/2005/8/layout/orgChart1"/>
    <dgm:cxn modelId="{EF0D2F12-9B26-4F43-8FB4-247521924738}" type="presParOf" srcId="{723DFA7C-E943-41D4-B85D-DF035AE90528}" destId="{5FA54829-670D-4A42-92D1-E7250B23B516}" srcOrd="1" destOrd="0" presId="urn:microsoft.com/office/officeart/2005/8/layout/orgChart1"/>
    <dgm:cxn modelId="{44A47693-14F5-4F0F-8554-6D9D2F02B164}" type="presParOf" srcId="{400B2ECE-57AD-43F2-A67D-DAE7ED64628F}" destId="{2ABE0F6F-27AE-42B3-A0B8-FA0A175F4E16}" srcOrd="1" destOrd="0" presId="urn:microsoft.com/office/officeart/2005/8/layout/orgChart1"/>
    <dgm:cxn modelId="{72E44F4D-590A-4C06-91C4-F9F2AFF2BC67}" type="presParOf" srcId="{2ABE0F6F-27AE-42B3-A0B8-FA0A175F4E16}" destId="{B9049898-FB3E-43F2-AA94-56BC58E9CC24}" srcOrd="0" destOrd="0" presId="urn:microsoft.com/office/officeart/2005/8/layout/orgChart1"/>
    <dgm:cxn modelId="{522197DD-9601-4F2E-A5AD-39613414919E}" type="presParOf" srcId="{2ABE0F6F-27AE-42B3-A0B8-FA0A175F4E16}" destId="{E10A1E01-FAA0-433B-A9D9-874AA0277803}" srcOrd="1" destOrd="0" presId="urn:microsoft.com/office/officeart/2005/8/layout/orgChart1"/>
    <dgm:cxn modelId="{D75CC69F-E759-44E1-9AC7-39745EAD7CBE}" type="presParOf" srcId="{E10A1E01-FAA0-433B-A9D9-874AA0277803}" destId="{AEAB87A3-5C19-435E-A28C-D2FD75836392}" srcOrd="0" destOrd="0" presId="urn:microsoft.com/office/officeart/2005/8/layout/orgChart1"/>
    <dgm:cxn modelId="{1CA0BD33-18DD-47CA-82AE-7449EB0C75AE}" type="presParOf" srcId="{AEAB87A3-5C19-435E-A28C-D2FD75836392}" destId="{B651745D-D547-412A-9285-FB6FAD29C1C2}" srcOrd="0" destOrd="0" presId="urn:microsoft.com/office/officeart/2005/8/layout/orgChart1"/>
    <dgm:cxn modelId="{131B548C-DD60-4838-8D1C-1EC06614540A}" type="presParOf" srcId="{AEAB87A3-5C19-435E-A28C-D2FD75836392}" destId="{F5895B8B-BA37-4C62-B431-019BBEED4114}" srcOrd="1" destOrd="0" presId="urn:microsoft.com/office/officeart/2005/8/layout/orgChart1"/>
    <dgm:cxn modelId="{3699F4B2-F811-4C09-A8BA-C7211562AF99}" type="presParOf" srcId="{E10A1E01-FAA0-433B-A9D9-874AA0277803}" destId="{E995020D-FBD3-40DF-B947-68EF3DC7F6C8}" srcOrd="1" destOrd="0" presId="urn:microsoft.com/office/officeart/2005/8/layout/orgChart1"/>
    <dgm:cxn modelId="{180E99CD-A55B-4C60-94F3-C7076FC77DBA}" type="presParOf" srcId="{E10A1E01-FAA0-433B-A9D9-874AA0277803}" destId="{772C3E10-CE62-4190-BAC1-9B2658B2511E}" srcOrd="2" destOrd="0" presId="urn:microsoft.com/office/officeart/2005/8/layout/orgChart1"/>
    <dgm:cxn modelId="{CDD2773A-AE5A-4024-BC2B-ED31AEA49BC4}" type="presParOf" srcId="{2ABE0F6F-27AE-42B3-A0B8-FA0A175F4E16}" destId="{C38ECAD2-376F-4D9F-9F71-F7B64A92A981}" srcOrd="2" destOrd="0" presId="urn:microsoft.com/office/officeart/2005/8/layout/orgChart1"/>
    <dgm:cxn modelId="{5C425011-5DB2-4AC9-A7B3-B8133DB261C7}" type="presParOf" srcId="{2ABE0F6F-27AE-42B3-A0B8-FA0A175F4E16}" destId="{FF5335AD-3B22-4403-8F6F-0B5877D43F60}" srcOrd="3" destOrd="0" presId="urn:microsoft.com/office/officeart/2005/8/layout/orgChart1"/>
    <dgm:cxn modelId="{9206CA2F-FC16-4E30-8093-5E23951FD536}" type="presParOf" srcId="{FF5335AD-3B22-4403-8F6F-0B5877D43F60}" destId="{338A0D53-EBD5-434B-91B2-9BCD20EDAE25}" srcOrd="0" destOrd="0" presId="urn:microsoft.com/office/officeart/2005/8/layout/orgChart1"/>
    <dgm:cxn modelId="{1ADDA552-C0C7-42CB-9533-EC8CDA41CE0E}" type="presParOf" srcId="{338A0D53-EBD5-434B-91B2-9BCD20EDAE25}" destId="{4F41492B-7805-43C6-8BEB-73F943C10F70}" srcOrd="0" destOrd="0" presId="urn:microsoft.com/office/officeart/2005/8/layout/orgChart1"/>
    <dgm:cxn modelId="{7DD58C39-B382-4B20-9852-18A38E6A2A1D}" type="presParOf" srcId="{338A0D53-EBD5-434B-91B2-9BCD20EDAE25}" destId="{DAC7EEFE-D7ED-4025-8993-11B9B61A930A}" srcOrd="1" destOrd="0" presId="urn:microsoft.com/office/officeart/2005/8/layout/orgChart1"/>
    <dgm:cxn modelId="{C08C9193-D6CC-498B-BA2C-2DF4B8582368}" type="presParOf" srcId="{FF5335AD-3B22-4403-8F6F-0B5877D43F60}" destId="{CCE5F7F5-A3F3-40D5-9ABB-AE58266F0246}" srcOrd="1" destOrd="0" presId="urn:microsoft.com/office/officeart/2005/8/layout/orgChart1"/>
    <dgm:cxn modelId="{A3B45F2E-C544-44EB-A21D-525E77492F4B}" type="presParOf" srcId="{FF5335AD-3B22-4403-8F6F-0B5877D43F60}" destId="{38EC4E28-3BB9-4E42-B8B6-F70865E4AFD0}" srcOrd="2" destOrd="0" presId="urn:microsoft.com/office/officeart/2005/8/layout/orgChart1"/>
    <dgm:cxn modelId="{7292DEC8-D455-4C54-945C-B9E99D3007BE}" type="presParOf" srcId="{2ABE0F6F-27AE-42B3-A0B8-FA0A175F4E16}" destId="{E28C38B2-6A47-4663-9548-75EF2FAE3934}" srcOrd="4" destOrd="0" presId="urn:microsoft.com/office/officeart/2005/8/layout/orgChart1"/>
    <dgm:cxn modelId="{1F5D57E5-AFA7-4356-91F3-F52DEB2BD34E}" type="presParOf" srcId="{2ABE0F6F-27AE-42B3-A0B8-FA0A175F4E16}" destId="{8FD32C7A-CDAF-4465-B38A-11A718FA9FCE}" srcOrd="5" destOrd="0" presId="urn:microsoft.com/office/officeart/2005/8/layout/orgChart1"/>
    <dgm:cxn modelId="{C5DE7780-7CE8-47BB-8A49-2BB969A5D7E0}" type="presParOf" srcId="{8FD32C7A-CDAF-4465-B38A-11A718FA9FCE}" destId="{4288D460-35CB-4516-AE84-A346A1A0B0C7}" srcOrd="0" destOrd="0" presId="urn:microsoft.com/office/officeart/2005/8/layout/orgChart1"/>
    <dgm:cxn modelId="{1E0D545A-4DEA-4860-B14D-9BB01BD11503}" type="presParOf" srcId="{4288D460-35CB-4516-AE84-A346A1A0B0C7}" destId="{02A3A55B-2DAD-4D30-BCD0-401F7475FBEB}" srcOrd="0" destOrd="0" presId="urn:microsoft.com/office/officeart/2005/8/layout/orgChart1"/>
    <dgm:cxn modelId="{5C510CB9-FB4F-40C0-9339-B39C530FC068}" type="presParOf" srcId="{4288D460-35CB-4516-AE84-A346A1A0B0C7}" destId="{D1F96502-3653-4C48-8402-C389810C7B92}" srcOrd="1" destOrd="0" presId="urn:microsoft.com/office/officeart/2005/8/layout/orgChart1"/>
    <dgm:cxn modelId="{400CB96F-6D3A-41B1-956F-723EC3D2575F}" type="presParOf" srcId="{8FD32C7A-CDAF-4465-B38A-11A718FA9FCE}" destId="{C336D10E-6E04-4A5E-9739-E0325F88C469}" srcOrd="1" destOrd="0" presId="urn:microsoft.com/office/officeart/2005/8/layout/orgChart1"/>
    <dgm:cxn modelId="{6EAB0D68-D328-4A76-A1F3-045309E27D1A}" type="presParOf" srcId="{8FD32C7A-CDAF-4465-B38A-11A718FA9FCE}" destId="{50736507-7321-4520-A90C-6EEE4E01559D}" srcOrd="2" destOrd="0" presId="urn:microsoft.com/office/officeart/2005/8/layout/orgChart1"/>
    <dgm:cxn modelId="{845104A3-81AB-4D02-8B6B-4D539BC5DA21}" type="presParOf" srcId="{400B2ECE-57AD-43F2-A67D-DAE7ED64628F}" destId="{682910DE-E5B6-4354-B229-C185F2725A75}" srcOrd="2" destOrd="0" presId="urn:microsoft.com/office/officeart/2005/8/layout/orgChart1"/>
    <dgm:cxn modelId="{119C9515-247A-45F1-A88F-0EF907DE9CAF}" type="presParOf" srcId="{682910DE-E5B6-4354-B229-C185F2725A75}" destId="{2ADB7116-4247-432F-9820-D3E737C29642}" srcOrd="0" destOrd="0" presId="urn:microsoft.com/office/officeart/2005/8/layout/orgChart1"/>
    <dgm:cxn modelId="{BBE7C3FB-4A93-4611-B70C-7673F3A582A0}" type="presParOf" srcId="{682910DE-E5B6-4354-B229-C185F2725A75}" destId="{0FF0B3FE-4BF7-454A-A8AF-44AC4C2FB438}" srcOrd="1" destOrd="0" presId="urn:microsoft.com/office/officeart/2005/8/layout/orgChart1"/>
    <dgm:cxn modelId="{8214F174-91FB-455B-A90C-59C43A95FDE9}" type="presParOf" srcId="{0FF0B3FE-4BF7-454A-A8AF-44AC4C2FB438}" destId="{C366B21C-A772-46CC-ACF8-847D2F89BA0B}" srcOrd="0" destOrd="0" presId="urn:microsoft.com/office/officeart/2005/8/layout/orgChart1"/>
    <dgm:cxn modelId="{EBA5F15C-81B4-4D93-9A46-8FCBF4F054BA}" type="presParOf" srcId="{C366B21C-A772-46CC-ACF8-847D2F89BA0B}" destId="{EF5A238C-2274-437A-B786-7120942EAED1}" srcOrd="0" destOrd="0" presId="urn:microsoft.com/office/officeart/2005/8/layout/orgChart1"/>
    <dgm:cxn modelId="{4135A277-FCA9-4825-B50F-4C32A78BE831}" type="presParOf" srcId="{C366B21C-A772-46CC-ACF8-847D2F89BA0B}" destId="{699A1D22-CF17-4EAB-A339-F8367F749ECF}" srcOrd="1" destOrd="0" presId="urn:microsoft.com/office/officeart/2005/8/layout/orgChart1"/>
    <dgm:cxn modelId="{50F6CF74-59CA-4664-B523-DA4458DC77B3}" type="presParOf" srcId="{0FF0B3FE-4BF7-454A-A8AF-44AC4C2FB438}" destId="{AF060819-9250-4A45-A73D-EA73E571E1BB}" srcOrd="1" destOrd="0" presId="urn:microsoft.com/office/officeart/2005/8/layout/orgChart1"/>
    <dgm:cxn modelId="{3068DE37-DF52-439B-812C-BDEF32FD0373}" type="presParOf" srcId="{0FF0B3FE-4BF7-454A-A8AF-44AC4C2FB438}" destId="{C39D4BEF-0D4C-47EB-B6E0-7F27E076FA8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DB7116-4247-432F-9820-D3E737C29642}">
      <dsp:nvSpPr>
        <dsp:cNvPr id="0" name=""/>
        <dsp:cNvSpPr/>
      </dsp:nvSpPr>
      <dsp:spPr>
        <a:xfrm>
          <a:off x="2758872" y="1067456"/>
          <a:ext cx="138970" cy="492084"/>
        </a:xfrm>
        <a:custGeom>
          <a:avLst/>
          <a:gdLst/>
          <a:ahLst/>
          <a:cxnLst/>
          <a:rect l="0" t="0" r="0" b="0"/>
          <a:pathLst>
            <a:path>
              <a:moveTo>
                <a:pt x="138970" y="0"/>
              </a:moveTo>
              <a:lnTo>
                <a:pt x="138970" y="492084"/>
              </a:lnTo>
              <a:lnTo>
                <a:pt x="0" y="4920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8C38B2-6A47-4663-9548-75EF2FAE3934}">
      <dsp:nvSpPr>
        <dsp:cNvPr id="0" name=""/>
        <dsp:cNvSpPr/>
      </dsp:nvSpPr>
      <dsp:spPr>
        <a:xfrm>
          <a:off x="2897843" y="1067456"/>
          <a:ext cx="1739441" cy="1353931"/>
        </a:xfrm>
        <a:custGeom>
          <a:avLst/>
          <a:gdLst/>
          <a:ahLst/>
          <a:cxnLst/>
          <a:rect l="0" t="0" r="0" b="0"/>
          <a:pathLst>
            <a:path>
              <a:moveTo>
                <a:pt x="0" y="0"/>
              </a:moveTo>
              <a:lnTo>
                <a:pt x="0" y="1141004"/>
              </a:lnTo>
              <a:lnTo>
                <a:pt x="1739441" y="1141004"/>
              </a:lnTo>
              <a:lnTo>
                <a:pt x="1739441" y="13539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8ECAD2-376F-4D9F-9F71-F7B64A92A981}">
      <dsp:nvSpPr>
        <dsp:cNvPr id="0" name=""/>
        <dsp:cNvSpPr/>
      </dsp:nvSpPr>
      <dsp:spPr>
        <a:xfrm>
          <a:off x="2848757" y="1067456"/>
          <a:ext cx="91440" cy="1353931"/>
        </a:xfrm>
        <a:custGeom>
          <a:avLst/>
          <a:gdLst/>
          <a:ahLst/>
          <a:cxnLst/>
          <a:rect l="0" t="0" r="0" b="0"/>
          <a:pathLst>
            <a:path>
              <a:moveTo>
                <a:pt x="49086" y="0"/>
              </a:moveTo>
              <a:lnTo>
                <a:pt x="49086" y="1141004"/>
              </a:lnTo>
              <a:lnTo>
                <a:pt x="45720" y="1141004"/>
              </a:lnTo>
              <a:lnTo>
                <a:pt x="45720" y="13539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049898-FB3E-43F2-AA94-56BC58E9CC24}">
      <dsp:nvSpPr>
        <dsp:cNvPr id="0" name=""/>
        <dsp:cNvSpPr/>
      </dsp:nvSpPr>
      <dsp:spPr>
        <a:xfrm>
          <a:off x="1223679" y="1067456"/>
          <a:ext cx="1674163" cy="1353931"/>
        </a:xfrm>
        <a:custGeom>
          <a:avLst/>
          <a:gdLst/>
          <a:ahLst/>
          <a:cxnLst/>
          <a:rect l="0" t="0" r="0" b="0"/>
          <a:pathLst>
            <a:path>
              <a:moveTo>
                <a:pt x="1674163" y="0"/>
              </a:moveTo>
              <a:lnTo>
                <a:pt x="1674163" y="1141004"/>
              </a:lnTo>
              <a:lnTo>
                <a:pt x="0" y="1141004"/>
              </a:lnTo>
              <a:lnTo>
                <a:pt x="0" y="13539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6956FC-AD48-41F1-8ABA-CB74D9157BF2}">
      <dsp:nvSpPr>
        <dsp:cNvPr id="0" name=""/>
        <dsp:cNvSpPr/>
      </dsp:nvSpPr>
      <dsp:spPr>
        <a:xfrm>
          <a:off x="2174763" y="442739"/>
          <a:ext cx="1446159" cy="6247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t>Project X Office</a:t>
          </a:r>
          <a:br>
            <a:rPr lang="en-US" sz="1600" kern="1200" dirty="0"/>
          </a:br>
          <a:r>
            <a:rPr lang="en-US" sz="1200" kern="1200" dirty="0"/>
            <a:t>Project Manager</a:t>
          </a:r>
          <a:endParaRPr lang="en-US" sz="1100" kern="1200" dirty="0"/>
        </a:p>
      </dsp:txBody>
      <dsp:txXfrm>
        <a:off x="2174763" y="442739"/>
        <a:ext cx="1446159" cy="624717"/>
      </dsp:txXfrm>
    </dsp:sp>
    <dsp:sp modelId="{B651745D-D547-412A-9285-FB6FAD29C1C2}">
      <dsp:nvSpPr>
        <dsp:cNvPr id="0" name=""/>
        <dsp:cNvSpPr/>
      </dsp:nvSpPr>
      <dsp:spPr>
        <a:xfrm>
          <a:off x="500599" y="2421388"/>
          <a:ext cx="1446159" cy="6914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t>Software Team</a:t>
          </a:r>
          <a:br>
            <a:rPr lang="en-US" sz="1600" kern="1200" dirty="0"/>
          </a:br>
          <a:r>
            <a:rPr lang="en-US" sz="1200" kern="1200" dirty="0"/>
            <a:t>Software Lead</a:t>
          </a:r>
        </a:p>
      </dsp:txBody>
      <dsp:txXfrm>
        <a:off x="500599" y="2421388"/>
        <a:ext cx="1446159" cy="691495"/>
      </dsp:txXfrm>
    </dsp:sp>
    <dsp:sp modelId="{4F41492B-7805-43C6-8BEB-73F943C10F70}">
      <dsp:nvSpPr>
        <dsp:cNvPr id="0" name=""/>
        <dsp:cNvSpPr/>
      </dsp:nvSpPr>
      <dsp:spPr>
        <a:xfrm>
          <a:off x="2094469" y="2421388"/>
          <a:ext cx="1600014" cy="7111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t>Hardware Team</a:t>
          </a:r>
          <a:br>
            <a:rPr lang="en-US" sz="1800" kern="1200" dirty="0"/>
          </a:br>
          <a:r>
            <a:rPr lang="en-US" sz="1200" kern="1200" dirty="0"/>
            <a:t>Hardware Lead</a:t>
          </a:r>
          <a:endParaRPr lang="en-US" sz="1600" kern="1200" dirty="0"/>
        </a:p>
      </dsp:txBody>
      <dsp:txXfrm>
        <a:off x="2094469" y="2421388"/>
        <a:ext cx="1600014" cy="711115"/>
      </dsp:txXfrm>
    </dsp:sp>
    <dsp:sp modelId="{02A3A55B-2DAD-4D30-BCD0-401F7475FBEB}">
      <dsp:nvSpPr>
        <dsp:cNvPr id="0" name=""/>
        <dsp:cNvSpPr/>
      </dsp:nvSpPr>
      <dsp:spPr>
        <a:xfrm>
          <a:off x="3831568" y="2421388"/>
          <a:ext cx="1611431" cy="7161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t>Operations Team</a:t>
          </a:r>
          <a:br>
            <a:rPr lang="en-US" sz="1600" kern="1200" dirty="0"/>
          </a:br>
          <a:r>
            <a:rPr lang="en-US" sz="1200" kern="1200" dirty="0"/>
            <a:t>Operations Lead</a:t>
          </a:r>
          <a:endParaRPr lang="en-US" sz="1800" kern="1200" dirty="0"/>
        </a:p>
      </dsp:txBody>
      <dsp:txXfrm>
        <a:off x="3831568" y="2421388"/>
        <a:ext cx="1611431" cy="716195"/>
      </dsp:txXfrm>
    </dsp:sp>
    <dsp:sp modelId="{EF5A238C-2274-437A-B786-7120942EAED1}">
      <dsp:nvSpPr>
        <dsp:cNvPr id="0" name=""/>
        <dsp:cNvSpPr/>
      </dsp:nvSpPr>
      <dsp:spPr>
        <a:xfrm>
          <a:off x="1435704" y="1265504"/>
          <a:ext cx="1323168" cy="588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Principal Investigator</a:t>
          </a:r>
        </a:p>
      </dsp:txBody>
      <dsp:txXfrm>
        <a:off x="1435704" y="1265504"/>
        <a:ext cx="1323168" cy="5880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D4DF29A49B445F94E82E81EB3204AE"/>
        <w:category>
          <w:name w:val="General"/>
          <w:gallery w:val="placeholder"/>
        </w:category>
        <w:types>
          <w:type w:val="bbPlcHdr"/>
        </w:types>
        <w:behaviors>
          <w:behavior w:val="content"/>
        </w:behaviors>
        <w:guid w:val="{7E46A934-E953-431A-AB21-68927C7941EF}"/>
      </w:docPartPr>
      <w:docPartBody>
        <w:p xmlns:wp14="http://schemas.microsoft.com/office/word/2010/wordml" w:rsidR="00817E32" w:rsidP="002D4373" w:rsidRDefault="002D4373" w14:paraId="28F5954E" wp14:textId="77777777">
          <w:pPr>
            <w:pStyle w:val="89D4DF29A49B445F94E82E81EB3204AE11"/>
          </w:pPr>
          <w:r>
            <w:rPr>
              <w:rStyle w:val="PlaceholderText"/>
            </w:rPr>
            <w:t>Type Document Number Here</w:t>
          </w:r>
          <w:r w:rsidRPr="00FD4062">
            <w:rPr>
              <w:rStyle w:val="PlaceholderText"/>
            </w:rPr>
            <w:t>.</w:t>
          </w:r>
        </w:p>
      </w:docPartBody>
    </w:docPart>
    <w:docPart>
      <w:docPartPr>
        <w:name w:val="C9E35F45863C4B3DA1ECC9FC5103E468"/>
        <w:category>
          <w:name w:val="General"/>
          <w:gallery w:val="placeholder"/>
        </w:category>
        <w:types>
          <w:type w:val="bbPlcHdr"/>
        </w:types>
        <w:behaviors>
          <w:behavior w:val="content"/>
        </w:behaviors>
        <w:guid w:val="{619FA0B4-6580-45E0-ACA8-D8C2991F7414}"/>
      </w:docPartPr>
      <w:docPartBody>
        <w:p xmlns:wp14="http://schemas.microsoft.com/office/word/2010/wordml" w:rsidR="00817E32" w:rsidP="002D4373" w:rsidRDefault="002D4373" w14:paraId="278FC3FD" wp14:textId="77777777">
          <w:pPr>
            <w:pStyle w:val="C9E35F45863C4B3DA1ECC9FC5103E46811"/>
          </w:pPr>
          <w:r>
            <w:rPr>
              <w:rStyle w:val="PlaceholderText"/>
            </w:rPr>
            <w:t xml:space="preserve">Type Version Number Here. </w:t>
          </w:r>
        </w:p>
      </w:docPartBody>
    </w:docPart>
    <w:docPart>
      <w:docPartPr>
        <w:name w:val="CCBD77F567D94B55A3DD0FD313D3DD59"/>
        <w:category>
          <w:name w:val="General"/>
          <w:gallery w:val="placeholder"/>
        </w:category>
        <w:types>
          <w:type w:val="bbPlcHdr"/>
        </w:types>
        <w:behaviors>
          <w:behavior w:val="content"/>
        </w:behaviors>
        <w:guid w:val="{438805CC-BE98-48D0-8726-856B59B19BDA}"/>
      </w:docPartPr>
      <w:docPartBody>
        <w:p xmlns:wp14="http://schemas.microsoft.com/office/word/2010/wordml" w:rsidR="00817E32" w:rsidP="002D4373" w:rsidRDefault="002D4373" w14:paraId="15CAE497" wp14:textId="77777777">
          <w:pPr>
            <w:pStyle w:val="CCBD77F567D94B55A3DD0FD313D3DD5911"/>
          </w:pPr>
          <w:r>
            <w:rPr>
              <w:rStyle w:val="PlaceholderText"/>
            </w:rPr>
            <w:t>Type Date of Current Version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DC7"/>
    <w:multiLevelType w:val="multilevel"/>
    <w:tmpl w:val="07140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CE7955"/>
    <w:multiLevelType w:val="multilevel"/>
    <w:tmpl w:val="2786B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2241582">
    <w:abstractNumId w:val="1"/>
  </w:num>
  <w:num w:numId="2" w16cid:durableId="102301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32"/>
    <w:rsid w:val="00020630"/>
    <w:rsid w:val="001A6D66"/>
    <w:rsid w:val="00206329"/>
    <w:rsid w:val="00231E37"/>
    <w:rsid w:val="002D4373"/>
    <w:rsid w:val="00334E6B"/>
    <w:rsid w:val="003569F7"/>
    <w:rsid w:val="00382E01"/>
    <w:rsid w:val="00386696"/>
    <w:rsid w:val="003E1756"/>
    <w:rsid w:val="003E61B5"/>
    <w:rsid w:val="00421F52"/>
    <w:rsid w:val="004D4675"/>
    <w:rsid w:val="004D702B"/>
    <w:rsid w:val="00523CF8"/>
    <w:rsid w:val="00584A41"/>
    <w:rsid w:val="006211F9"/>
    <w:rsid w:val="00625F62"/>
    <w:rsid w:val="006314B5"/>
    <w:rsid w:val="00671BB6"/>
    <w:rsid w:val="0067250F"/>
    <w:rsid w:val="00712102"/>
    <w:rsid w:val="00781893"/>
    <w:rsid w:val="007B2CA6"/>
    <w:rsid w:val="00817E32"/>
    <w:rsid w:val="00A61BCF"/>
    <w:rsid w:val="00AA1076"/>
    <w:rsid w:val="00AB158A"/>
    <w:rsid w:val="00B13031"/>
    <w:rsid w:val="00B16A4E"/>
    <w:rsid w:val="00BB2C6F"/>
    <w:rsid w:val="00BF0B99"/>
    <w:rsid w:val="00C85045"/>
    <w:rsid w:val="00CE30CE"/>
    <w:rsid w:val="00D06723"/>
    <w:rsid w:val="00D128B9"/>
    <w:rsid w:val="00D843B2"/>
    <w:rsid w:val="00DA4EC3"/>
    <w:rsid w:val="00E8483F"/>
    <w:rsid w:val="00EC0160"/>
    <w:rsid w:val="00EC200A"/>
    <w:rsid w:val="00F436E8"/>
    <w:rsid w:val="00F95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02B"/>
    <w:rPr>
      <w:color w:val="808080"/>
    </w:rPr>
  </w:style>
  <w:style w:type="paragraph" w:customStyle="1" w:styleId="89D4DF29A49B445F94E82E81EB3204AE11">
    <w:name w:val="89D4DF29A49B445F94E82E81EB3204AE11"/>
    <w:rsid w:val="002D4373"/>
    <w:pPr>
      <w:spacing w:after="0" w:line="360" w:lineRule="auto"/>
      <w:contextualSpacing/>
      <w:jc w:val="center"/>
    </w:pPr>
    <w:rPr>
      <w:rFonts w:asciiTheme="majorHAnsi" w:eastAsiaTheme="majorEastAsia" w:hAnsiTheme="majorHAnsi" w:cstheme="majorBidi"/>
      <w:b/>
      <w:bCs/>
      <w:spacing w:val="-7"/>
      <w:sz w:val="24"/>
      <w:szCs w:val="48"/>
    </w:rPr>
  </w:style>
  <w:style w:type="paragraph" w:customStyle="1" w:styleId="C9E35F45863C4B3DA1ECC9FC5103E46811">
    <w:name w:val="C9E35F45863C4B3DA1ECC9FC5103E46811"/>
    <w:rsid w:val="002D4373"/>
    <w:pPr>
      <w:spacing w:after="0" w:line="360" w:lineRule="auto"/>
      <w:contextualSpacing/>
      <w:jc w:val="center"/>
    </w:pPr>
    <w:rPr>
      <w:rFonts w:asciiTheme="majorHAnsi" w:eastAsiaTheme="majorEastAsia" w:hAnsiTheme="majorHAnsi" w:cstheme="majorBidi"/>
      <w:b/>
      <w:bCs/>
      <w:spacing w:val="-7"/>
      <w:sz w:val="24"/>
      <w:szCs w:val="48"/>
    </w:rPr>
  </w:style>
  <w:style w:type="paragraph" w:customStyle="1" w:styleId="CCBD77F567D94B55A3DD0FD313D3DD5911">
    <w:name w:val="CCBD77F567D94B55A3DD0FD313D3DD5911"/>
    <w:rsid w:val="002D4373"/>
    <w:pPr>
      <w:spacing w:after="0" w:line="360" w:lineRule="auto"/>
      <w:contextualSpacing/>
      <w:jc w:val="center"/>
    </w:pPr>
    <w:rPr>
      <w:rFonts w:asciiTheme="majorHAnsi" w:eastAsiaTheme="majorEastAsia" w:hAnsiTheme="majorHAnsi" w:cstheme="majorBidi"/>
      <w:b/>
      <w:bCs/>
      <w:spacing w:val="-7"/>
      <w:sz w:val="24"/>
      <w:szCs w:val="4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NewRoman-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7A3D4A52F64A439B2000BAAAD66CC3" ma:contentTypeVersion="4" ma:contentTypeDescription="Create a new document." ma:contentTypeScope="" ma:versionID="6f7ce5c1ec95d95d2fdd3f0901ed6a78">
  <xsd:schema xmlns:xsd="http://www.w3.org/2001/XMLSchema" xmlns:xs="http://www.w3.org/2001/XMLSchema" xmlns:p="http://schemas.microsoft.com/office/2006/metadata/properties" xmlns:ns2="e1e212b6-83f6-4d55-8aea-2f574fb29334" targetNamespace="http://schemas.microsoft.com/office/2006/metadata/properties" ma:root="true" ma:fieldsID="24a44de5ec1d2efe582b40aaadbdce31" ns2:_="">
    <xsd:import namespace="e1e212b6-83f6-4d55-8aea-2f574fb293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12b6-83f6-4d55-8aea-2f574fb29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5282D-5561-4853-8848-AD2BA2FF5C20}">
  <ds:schemaRefs>
    <ds:schemaRef ds:uri="http://purl.org/dc/terms/"/>
    <ds:schemaRef ds:uri="http://purl.org/dc/elements/1.1/"/>
    <ds:schemaRef ds:uri="http://purl.org/dc/dcmitype/"/>
    <ds:schemaRef ds:uri="http://schemas.microsoft.com/office/infopath/2007/PartnerControls"/>
    <ds:schemaRef ds:uri="e1e212b6-83f6-4d55-8aea-2f574fb29334"/>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D0298082-2C06-456B-A5B3-0210350700C0}">
  <ds:schemaRefs>
    <ds:schemaRef ds:uri="http://schemas.microsoft.com/sharepoint/v3/contenttype/forms"/>
  </ds:schemaRefs>
</ds:datastoreItem>
</file>

<file path=customXml/itemProps3.xml><?xml version="1.0" encoding="utf-8"?>
<ds:datastoreItem xmlns:ds="http://schemas.openxmlformats.org/officeDocument/2006/customXml" ds:itemID="{6A13D5F9-B900-489C-9FA2-4B650475E6A5}">
  <ds:schemaRefs>
    <ds:schemaRef ds:uri="http://schemas.openxmlformats.org/officeDocument/2006/bibliography"/>
  </ds:schemaRefs>
</ds:datastoreItem>
</file>

<file path=customXml/itemProps4.xml><?xml version="1.0" encoding="utf-8"?>
<ds:datastoreItem xmlns:ds="http://schemas.openxmlformats.org/officeDocument/2006/customXml" ds:itemID="{5281E3FF-882F-4B11-8273-9E1098FA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12b6-83f6-4d55-8aea-2f574fb29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Unknown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Austin, Samantha</dc:creator>
  <keywords/>
  <dc:description/>
  <lastModifiedBy>Madden, Michael M. (LARC-D3)</lastModifiedBy>
  <revision>519</revision>
  <dcterms:created xsi:type="dcterms:W3CDTF">2021-09-02T17:34:00.0000000Z</dcterms:created>
  <dcterms:modified xsi:type="dcterms:W3CDTF">2025-07-28T21:10:53.2333930Z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0x010100E47A3D4A52F64A439B2000BAAAD66CC3</vt:lpwstr>
  </property>
</Properties>
</file>